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17D9" w14:textId="1D538C75" w:rsidR="00635398" w:rsidRPr="0041695B" w:rsidRDefault="00635398" w:rsidP="000812B0">
      <w:pPr>
        <w:spacing w:before="120"/>
        <w:ind w:left="142" w:right="-91"/>
        <w:jc w:val="center"/>
        <w:rPr>
          <w:rFonts w:asciiTheme="majorHAnsi" w:hAnsiTheme="majorHAnsi" w:cstheme="majorHAnsi"/>
          <w:b/>
          <w:color w:val="0070C0"/>
          <w:sz w:val="36"/>
          <w:szCs w:val="36"/>
        </w:rPr>
      </w:pPr>
      <w:bookmarkStart w:id="0" w:name="_GoBack"/>
      <w:bookmarkEnd w:id="0"/>
      <w:r w:rsidRPr="0041695B">
        <w:rPr>
          <w:rFonts w:asciiTheme="majorHAnsi" w:hAnsiTheme="majorHAnsi" w:cstheme="majorHAnsi"/>
          <w:b/>
          <w:color w:val="0070C0"/>
          <w:sz w:val="36"/>
          <w:szCs w:val="36"/>
        </w:rPr>
        <w:t xml:space="preserve">Intellectual Property of the Sisters of </w:t>
      </w:r>
      <w:r w:rsidR="00946F12">
        <w:rPr>
          <w:rFonts w:asciiTheme="majorHAnsi" w:hAnsiTheme="majorHAnsi" w:cstheme="majorHAnsi"/>
          <w:b/>
          <w:color w:val="0070C0"/>
          <w:sz w:val="36"/>
          <w:szCs w:val="36"/>
        </w:rPr>
        <w:t>Saint Joseph</w:t>
      </w:r>
      <w:r w:rsidRPr="0041695B">
        <w:rPr>
          <w:rFonts w:asciiTheme="majorHAnsi" w:hAnsiTheme="majorHAnsi" w:cstheme="majorHAnsi"/>
          <w:b/>
          <w:color w:val="0070C0"/>
          <w:sz w:val="36"/>
          <w:szCs w:val="36"/>
        </w:rPr>
        <w:t xml:space="preserve"> </w:t>
      </w:r>
      <w:r w:rsidR="0041695B">
        <w:rPr>
          <w:rFonts w:asciiTheme="majorHAnsi" w:hAnsiTheme="majorHAnsi" w:cstheme="majorHAnsi"/>
          <w:b/>
          <w:color w:val="0070C0"/>
          <w:sz w:val="36"/>
          <w:szCs w:val="36"/>
        </w:rPr>
        <w:br/>
      </w:r>
      <w:r w:rsidRPr="0041695B">
        <w:rPr>
          <w:rFonts w:asciiTheme="majorHAnsi" w:hAnsiTheme="majorHAnsi" w:cstheme="majorHAnsi"/>
          <w:b/>
          <w:color w:val="0070C0"/>
          <w:sz w:val="36"/>
          <w:szCs w:val="36"/>
        </w:rPr>
        <w:t>of the Sacred Heart</w:t>
      </w:r>
    </w:p>
    <w:p w14:paraId="66C3A19E" w14:textId="1A551053" w:rsidR="00635398" w:rsidRPr="0041695B" w:rsidRDefault="00635398" w:rsidP="000812B0">
      <w:pPr>
        <w:ind w:left="142" w:right="-92"/>
        <w:jc w:val="center"/>
        <w:rPr>
          <w:rFonts w:asciiTheme="majorHAnsi" w:hAnsiTheme="majorHAnsi" w:cstheme="majorHAnsi"/>
          <w:i/>
          <w:color w:val="0070C0"/>
          <w:sz w:val="21"/>
          <w:szCs w:val="21"/>
        </w:rPr>
      </w:pPr>
      <w:r w:rsidRPr="0041695B">
        <w:rPr>
          <w:rFonts w:asciiTheme="majorHAnsi" w:hAnsiTheme="majorHAnsi" w:cstheme="majorHAnsi"/>
          <w:i/>
          <w:color w:val="0070C0"/>
        </w:rPr>
        <w:t xml:space="preserve">Trustees of the Sisters of </w:t>
      </w:r>
      <w:r w:rsidR="00946F12">
        <w:rPr>
          <w:rFonts w:asciiTheme="majorHAnsi" w:hAnsiTheme="majorHAnsi" w:cstheme="majorHAnsi"/>
          <w:i/>
          <w:color w:val="0070C0"/>
        </w:rPr>
        <w:t>Saint Joseph</w:t>
      </w:r>
    </w:p>
    <w:p w14:paraId="7A1C16AB" w14:textId="77777777" w:rsidR="00635398" w:rsidRPr="0041695B" w:rsidRDefault="00635398" w:rsidP="000812B0">
      <w:pPr>
        <w:ind w:left="142" w:right="-92"/>
        <w:jc w:val="center"/>
        <w:rPr>
          <w:rFonts w:asciiTheme="majorHAnsi" w:hAnsiTheme="majorHAnsi" w:cstheme="majorHAnsi"/>
          <w:sz w:val="21"/>
          <w:szCs w:val="21"/>
        </w:rPr>
      </w:pPr>
    </w:p>
    <w:p w14:paraId="229E8A05" w14:textId="0393D536" w:rsidR="00FD704E" w:rsidRPr="0041695B" w:rsidRDefault="006F587D" w:rsidP="000812B0">
      <w:pPr>
        <w:ind w:left="142" w:right="-92"/>
        <w:jc w:val="center"/>
        <w:rPr>
          <w:rFonts w:asciiTheme="majorHAnsi" w:hAnsiTheme="majorHAnsi" w:cstheme="majorHAnsi"/>
          <w:color w:val="0070C0"/>
          <w:sz w:val="21"/>
          <w:szCs w:val="21"/>
        </w:rPr>
      </w:pPr>
      <w:r w:rsidRPr="0041695B">
        <w:rPr>
          <w:rFonts w:asciiTheme="majorHAnsi" w:hAnsiTheme="majorHAnsi" w:cstheme="majorHAnsi"/>
          <w:b/>
          <w:color w:val="0070C0"/>
          <w:sz w:val="21"/>
          <w:szCs w:val="21"/>
        </w:rPr>
        <w:t>As your symbol is, and as your God is, so is your life</w:t>
      </w:r>
    </w:p>
    <w:p w14:paraId="3721AADF" w14:textId="59673C5A" w:rsidR="006F587D" w:rsidRPr="0041695B" w:rsidRDefault="00635398" w:rsidP="000812B0">
      <w:pPr>
        <w:ind w:left="142" w:right="-92"/>
        <w:jc w:val="center"/>
        <w:rPr>
          <w:rFonts w:asciiTheme="majorHAnsi" w:hAnsiTheme="majorHAnsi" w:cstheme="majorHAnsi"/>
          <w:color w:val="0070C0"/>
          <w:sz w:val="21"/>
          <w:szCs w:val="21"/>
        </w:rPr>
      </w:pPr>
      <w:r w:rsidRPr="0041695B">
        <w:rPr>
          <w:rFonts w:asciiTheme="majorHAnsi" w:hAnsiTheme="majorHAnsi" w:cstheme="majorHAnsi"/>
          <w:color w:val="0070C0"/>
          <w:sz w:val="21"/>
          <w:szCs w:val="21"/>
        </w:rPr>
        <w:t>(</w:t>
      </w:r>
      <w:r w:rsidR="006F587D" w:rsidRPr="0041695B">
        <w:rPr>
          <w:rFonts w:asciiTheme="majorHAnsi" w:hAnsiTheme="majorHAnsi" w:cstheme="majorHAnsi"/>
          <w:color w:val="0070C0"/>
          <w:sz w:val="21"/>
          <w:szCs w:val="21"/>
        </w:rPr>
        <w:t>Elizabeth Johnson</w:t>
      </w:r>
      <w:r w:rsidRPr="0041695B">
        <w:rPr>
          <w:rFonts w:asciiTheme="majorHAnsi" w:hAnsiTheme="majorHAnsi" w:cstheme="majorHAnsi"/>
          <w:color w:val="0070C0"/>
          <w:sz w:val="21"/>
          <w:szCs w:val="21"/>
        </w:rPr>
        <w:t>)</w:t>
      </w:r>
    </w:p>
    <w:p w14:paraId="21A50AAD" w14:textId="77777777" w:rsidR="00665372" w:rsidRPr="000812B0" w:rsidRDefault="00665372" w:rsidP="000812B0">
      <w:pPr>
        <w:widowControl w:val="0"/>
        <w:kinsoku w:val="0"/>
        <w:ind w:left="142" w:right="-92"/>
        <w:jc w:val="center"/>
        <w:rPr>
          <w:rFonts w:asciiTheme="majorHAnsi" w:eastAsia="Times New Roman" w:hAnsiTheme="majorHAnsi" w:cstheme="majorHAnsi"/>
          <w:spacing w:val="-6"/>
          <w:w w:val="105"/>
          <w:sz w:val="21"/>
          <w:szCs w:val="21"/>
          <w:lang w:val="en-US" w:eastAsia="en-AU"/>
        </w:rPr>
      </w:pPr>
    </w:p>
    <w:p w14:paraId="53974445" w14:textId="77777777" w:rsidR="00DA286A" w:rsidRPr="000812B0" w:rsidRDefault="007C11DE" w:rsidP="000812B0">
      <w:pPr>
        <w:pStyle w:val="NormalWeb"/>
        <w:shd w:val="clear" w:color="auto" w:fill="FFFFFF"/>
        <w:spacing w:before="0" w:beforeAutospacing="0" w:after="0" w:afterAutospacing="0"/>
        <w:ind w:left="142" w:right="-92"/>
        <w:jc w:val="both"/>
        <w:rPr>
          <w:rFonts w:asciiTheme="majorHAnsi" w:hAnsiTheme="majorHAnsi" w:cstheme="majorHAnsi"/>
          <w:sz w:val="18"/>
          <w:szCs w:val="18"/>
        </w:rPr>
      </w:pPr>
      <w:r w:rsidRPr="000812B0">
        <w:rPr>
          <w:rFonts w:asciiTheme="majorHAnsi" w:hAnsiTheme="majorHAnsi" w:cstheme="majorHAnsi"/>
        </w:rPr>
        <w:t xml:space="preserve">Saint Mary MacKillop </w:t>
      </w:r>
      <w:r w:rsidR="003F780B" w:rsidRPr="000812B0">
        <w:rPr>
          <w:rFonts w:asciiTheme="majorHAnsi" w:hAnsiTheme="majorHAnsi" w:cstheme="majorHAnsi"/>
        </w:rPr>
        <w:t xml:space="preserve">was born in Melbourne in 1842 and died in Sydney on 8 </w:t>
      </w:r>
      <w:proofErr w:type="gramStart"/>
      <w:r w:rsidR="003F780B" w:rsidRPr="000812B0">
        <w:rPr>
          <w:rFonts w:asciiTheme="majorHAnsi" w:hAnsiTheme="majorHAnsi" w:cstheme="majorHAnsi"/>
        </w:rPr>
        <w:t>August,</w:t>
      </w:r>
      <w:proofErr w:type="gramEnd"/>
      <w:r w:rsidR="003F780B" w:rsidRPr="000812B0">
        <w:rPr>
          <w:rFonts w:asciiTheme="majorHAnsi" w:hAnsiTheme="majorHAnsi" w:cstheme="majorHAnsi"/>
        </w:rPr>
        <w:t xml:space="preserve"> 1909</w:t>
      </w:r>
      <w:r w:rsidR="0003670E" w:rsidRPr="000812B0">
        <w:rPr>
          <w:rFonts w:asciiTheme="majorHAnsi" w:hAnsiTheme="majorHAnsi" w:cstheme="majorHAnsi"/>
        </w:rPr>
        <w:t xml:space="preserve">. </w:t>
      </w:r>
      <w:r w:rsidR="003F780B" w:rsidRPr="000812B0">
        <w:rPr>
          <w:rFonts w:asciiTheme="majorHAnsi" w:hAnsiTheme="majorHAnsi" w:cstheme="majorHAnsi"/>
        </w:rPr>
        <w:t xml:space="preserve">Responding to the isolation of colonial families, she </w:t>
      </w:r>
      <w:r w:rsidR="0003670E" w:rsidRPr="000812B0">
        <w:rPr>
          <w:rFonts w:asciiTheme="majorHAnsi" w:hAnsiTheme="majorHAnsi" w:cstheme="majorHAnsi"/>
        </w:rPr>
        <w:t>and F</w:t>
      </w:r>
      <w:r w:rsidR="000C705F" w:rsidRPr="000812B0">
        <w:rPr>
          <w:rFonts w:asciiTheme="majorHAnsi" w:hAnsiTheme="majorHAnsi" w:cstheme="majorHAnsi"/>
        </w:rPr>
        <w:t>r</w:t>
      </w:r>
      <w:r w:rsidR="0003670E" w:rsidRPr="000812B0">
        <w:rPr>
          <w:rFonts w:asciiTheme="majorHAnsi" w:hAnsiTheme="majorHAnsi" w:cstheme="majorHAnsi"/>
        </w:rPr>
        <w:t xml:space="preserve"> Julian </w:t>
      </w:r>
      <w:r w:rsidR="007A30E6" w:rsidRPr="000812B0">
        <w:rPr>
          <w:rFonts w:asciiTheme="majorHAnsi" w:hAnsiTheme="majorHAnsi" w:cstheme="majorHAnsi"/>
        </w:rPr>
        <w:t xml:space="preserve">Tenison </w:t>
      </w:r>
      <w:r w:rsidR="0003670E" w:rsidRPr="000812B0">
        <w:rPr>
          <w:rFonts w:asciiTheme="majorHAnsi" w:hAnsiTheme="majorHAnsi" w:cstheme="majorHAnsi"/>
        </w:rPr>
        <w:t>Woods founded a new Religious Congregation</w:t>
      </w:r>
      <w:r w:rsidR="007A30E6" w:rsidRPr="000812B0">
        <w:rPr>
          <w:rFonts w:asciiTheme="majorHAnsi" w:hAnsiTheme="majorHAnsi" w:cstheme="majorHAnsi"/>
        </w:rPr>
        <w:t xml:space="preserve"> to provide education for </w:t>
      </w:r>
      <w:r w:rsidR="003F780B" w:rsidRPr="000812B0">
        <w:rPr>
          <w:rFonts w:asciiTheme="majorHAnsi" w:hAnsiTheme="majorHAnsi" w:cstheme="majorHAnsi"/>
        </w:rPr>
        <w:t xml:space="preserve">children.  She and her </w:t>
      </w:r>
      <w:r w:rsidR="00475A68" w:rsidRPr="000812B0">
        <w:rPr>
          <w:rFonts w:asciiTheme="majorHAnsi" w:hAnsiTheme="majorHAnsi" w:cstheme="majorHAnsi"/>
        </w:rPr>
        <w:t>S</w:t>
      </w:r>
      <w:r w:rsidR="003F780B" w:rsidRPr="000812B0">
        <w:rPr>
          <w:rFonts w:asciiTheme="majorHAnsi" w:hAnsiTheme="majorHAnsi" w:cstheme="majorHAnsi"/>
        </w:rPr>
        <w:t>isters shared the li</w:t>
      </w:r>
      <w:r w:rsidR="0003670E" w:rsidRPr="000812B0">
        <w:rPr>
          <w:rFonts w:asciiTheme="majorHAnsi" w:hAnsiTheme="majorHAnsi" w:cstheme="majorHAnsi"/>
        </w:rPr>
        <w:t>ves</w:t>
      </w:r>
      <w:r w:rsidR="003F780B" w:rsidRPr="000812B0">
        <w:rPr>
          <w:rFonts w:asciiTheme="majorHAnsi" w:hAnsiTheme="majorHAnsi" w:cstheme="majorHAnsi"/>
        </w:rPr>
        <w:t xml:space="preserve"> of the poor and the itinerant, </w:t>
      </w:r>
      <w:r w:rsidR="00DA286A" w:rsidRPr="000812B0">
        <w:rPr>
          <w:rFonts w:asciiTheme="majorHAnsi" w:hAnsiTheme="majorHAnsi" w:cstheme="majorHAnsi"/>
        </w:rPr>
        <w:t xml:space="preserve">and offered </w:t>
      </w:r>
      <w:r w:rsidR="003F780B" w:rsidRPr="000812B0">
        <w:rPr>
          <w:rFonts w:asciiTheme="majorHAnsi" w:hAnsiTheme="majorHAnsi" w:cstheme="majorHAnsi"/>
        </w:rPr>
        <w:t xml:space="preserve">special care to destitute women and children.  </w:t>
      </w:r>
      <w:r w:rsidR="003F780B" w:rsidRPr="000812B0">
        <w:rPr>
          <w:rFonts w:asciiTheme="majorHAnsi" w:hAnsiTheme="majorHAnsi" w:cstheme="majorHAnsi"/>
          <w:sz w:val="18"/>
          <w:szCs w:val="18"/>
        </w:rPr>
        <w:t>(</w:t>
      </w:r>
      <w:r w:rsidR="00DA286A" w:rsidRPr="000812B0">
        <w:rPr>
          <w:rFonts w:asciiTheme="majorHAnsi" w:hAnsiTheme="majorHAnsi" w:cstheme="majorHAnsi"/>
          <w:sz w:val="18"/>
          <w:szCs w:val="18"/>
        </w:rPr>
        <w:t xml:space="preserve">Prayer </w:t>
      </w:r>
      <w:r w:rsidR="003F780B" w:rsidRPr="000812B0">
        <w:rPr>
          <w:rFonts w:asciiTheme="majorHAnsi" w:hAnsiTheme="majorHAnsi" w:cstheme="majorHAnsi"/>
          <w:sz w:val="18"/>
          <w:szCs w:val="18"/>
        </w:rPr>
        <w:t>of Blessed Mary MacKillop</w:t>
      </w:r>
      <w:r w:rsidR="00DA286A" w:rsidRPr="000812B0">
        <w:rPr>
          <w:rFonts w:asciiTheme="majorHAnsi" w:hAnsiTheme="majorHAnsi" w:cstheme="majorHAnsi"/>
          <w:sz w:val="18"/>
          <w:szCs w:val="18"/>
        </w:rPr>
        <w:t>,</w:t>
      </w:r>
      <w:r w:rsidR="003F780B" w:rsidRPr="000812B0">
        <w:rPr>
          <w:rFonts w:asciiTheme="majorHAnsi" w:hAnsiTheme="majorHAnsi" w:cstheme="majorHAnsi"/>
          <w:sz w:val="18"/>
          <w:szCs w:val="18"/>
        </w:rPr>
        <w:t xml:space="preserve"> 1995)</w:t>
      </w:r>
      <w:r w:rsidR="003F780B" w:rsidRPr="000812B0">
        <w:rPr>
          <w:rFonts w:asciiTheme="majorHAnsi" w:hAnsiTheme="majorHAnsi" w:cstheme="majorHAnsi"/>
        </w:rPr>
        <w:t xml:space="preserve">  </w:t>
      </w:r>
      <w:r w:rsidR="00DA286A" w:rsidRPr="000812B0">
        <w:rPr>
          <w:rFonts w:asciiTheme="majorHAnsi" w:hAnsiTheme="majorHAnsi" w:cstheme="majorHAnsi"/>
        </w:rPr>
        <w:t xml:space="preserve">Mary </w:t>
      </w:r>
      <w:r w:rsidRPr="000812B0">
        <w:rPr>
          <w:rFonts w:asciiTheme="majorHAnsi" w:hAnsiTheme="majorHAnsi" w:cstheme="majorHAnsi"/>
        </w:rPr>
        <w:t xml:space="preserve">is remembered for her </w:t>
      </w:r>
      <w:r w:rsidR="0079792D" w:rsidRPr="000812B0">
        <w:rPr>
          <w:rFonts w:asciiTheme="majorHAnsi" w:hAnsiTheme="majorHAnsi" w:cstheme="majorHAnsi"/>
        </w:rPr>
        <w:t>willingness</w:t>
      </w:r>
      <w:r w:rsidRPr="000812B0">
        <w:rPr>
          <w:rFonts w:asciiTheme="majorHAnsi" w:hAnsiTheme="majorHAnsi" w:cstheme="majorHAnsi"/>
        </w:rPr>
        <w:t xml:space="preserve"> to </w:t>
      </w:r>
      <w:r w:rsidR="00DA286A" w:rsidRPr="000812B0">
        <w:rPr>
          <w:rFonts w:asciiTheme="majorHAnsi" w:hAnsiTheme="majorHAnsi" w:cstheme="majorHAnsi"/>
        </w:rPr>
        <w:t>accept</w:t>
      </w:r>
      <w:r w:rsidRPr="000812B0">
        <w:rPr>
          <w:rFonts w:asciiTheme="majorHAnsi" w:hAnsiTheme="majorHAnsi" w:cstheme="majorHAnsi"/>
        </w:rPr>
        <w:t xml:space="preserve"> God’s will in all things, for her charity in the face of calumny and for her abiding trust in God’s providence.  Her </w:t>
      </w:r>
      <w:r w:rsidR="00475A68" w:rsidRPr="000812B0">
        <w:rPr>
          <w:rFonts w:asciiTheme="majorHAnsi" w:hAnsiTheme="majorHAnsi" w:cstheme="majorHAnsi"/>
        </w:rPr>
        <w:t>S</w:t>
      </w:r>
      <w:r w:rsidRPr="000812B0">
        <w:rPr>
          <w:rFonts w:asciiTheme="majorHAnsi" w:hAnsiTheme="majorHAnsi" w:cstheme="majorHAnsi"/>
        </w:rPr>
        <w:t xml:space="preserve">isters </w:t>
      </w:r>
      <w:r w:rsidR="00635398" w:rsidRPr="000812B0">
        <w:rPr>
          <w:rFonts w:asciiTheme="majorHAnsi" w:hAnsiTheme="majorHAnsi" w:cstheme="majorHAnsi"/>
        </w:rPr>
        <w:t xml:space="preserve">were </w:t>
      </w:r>
      <w:r w:rsidR="007A30E6" w:rsidRPr="000812B0">
        <w:rPr>
          <w:rFonts w:asciiTheme="majorHAnsi" w:hAnsiTheme="majorHAnsi" w:cstheme="majorHAnsi"/>
        </w:rPr>
        <w:t>encouraged</w:t>
      </w:r>
      <w:r w:rsidR="00DA286A" w:rsidRPr="000812B0">
        <w:rPr>
          <w:rFonts w:asciiTheme="majorHAnsi" w:hAnsiTheme="majorHAnsi" w:cstheme="majorHAnsi"/>
        </w:rPr>
        <w:t xml:space="preserve"> to </w:t>
      </w:r>
      <w:r w:rsidRPr="000812B0">
        <w:rPr>
          <w:rFonts w:asciiTheme="majorHAnsi" w:hAnsiTheme="majorHAnsi" w:cstheme="majorHAnsi"/>
          <w:i/>
        </w:rPr>
        <w:t>seek first the poorest, most neglected parts of God's vineyard</w:t>
      </w:r>
      <w:r w:rsidR="003F780B" w:rsidRPr="000812B0">
        <w:rPr>
          <w:rFonts w:asciiTheme="majorHAnsi" w:hAnsiTheme="majorHAnsi" w:cstheme="majorHAnsi"/>
          <w:i/>
        </w:rPr>
        <w:t>.</w:t>
      </w:r>
      <w:r w:rsidR="003F780B" w:rsidRPr="000812B0">
        <w:rPr>
          <w:rFonts w:asciiTheme="majorHAnsi" w:hAnsiTheme="majorHAnsi" w:cstheme="majorHAnsi"/>
        </w:rPr>
        <w:t xml:space="preserve"> </w:t>
      </w:r>
      <w:r w:rsidR="00DA286A" w:rsidRPr="000812B0">
        <w:rPr>
          <w:rFonts w:asciiTheme="majorHAnsi" w:hAnsiTheme="majorHAnsi" w:cstheme="majorHAnsi"/>
          <w:sz w:val="18"/>
          <w:szCs w:val="18"/>
        </w:rPr>
        <w:t>(Mary MacKillop to the Sisters, 6 March 1900.)</w:t>
      </w:r>
    </w:p>
    <w:p w14:paraId="6D22F876" w14:textId="77777777" w:rsidR="00DA286A" w:rsidRPr="000812B0" w:rsidRDefault="00DA286A" w:rsidP="000812B0">
      <w:pPr>
        <w:pStyle w:val="NormalWeb"/>
        <w:shd w:val="clear" w:color="auto" w:fill="FFFFFF"/>
        <w:spacing w:before="0" w:beforeAutospacing="0" w:after="0" w:afterAutospacing="0"/>
        <w:ind w:left="142" w:right="-92"/>
        <w:rPr>
          <w:rFonts w:asciiTheme="majorHAnsi" w:hAnsiTheme="majorHAnsi" w:cstheme="majorHAnsi"/>
        </w:rPr>
      </w:pPr>
    </w:p>
    <w:p w14:paraId="71A2A832" w14:textId="1A23215E" w:rsidR="0048553F" w:rsidRPr="000812B0" w:rsidRDefault="003F780B" w:rsidP="000812B0">
      <w:pPr>
        <w:pStyle w:val="NormalWeb"/>
        <w:shd w:val="clear" w:color="auto" w:fill="FFFFFF"/>
        <w:spacing w:before="0" w:beforeAutospacing="0" w:after="0" w:afterAutospacing="0"/>
        <w:ind w:left="142" w:right="-92"/>
        <w:jc w:val="both"/>
        <w:rPr>
          <w:rFonts w:asciiTheme="majorHAnsi" w:hAnsiTheme="majorHAnsi" w:cstheme="majorHAnsi"/>
        </w:rPr>
      </w:pPr>
      <w:r w:rsidRPr="000812B0">
        <w:rPr>
          <w:rFonts w:asciiTheme="majorHAnsi" w:hAnsiTheme="majorHAnsi" w:cstheme="majorHAnsi"/>
        </w:rPr>
        <w:t>Today many parishes, schools and organisations share in the spirit of St Mary Ma</w:t>
      </w:r>
      <w:r w:rsidR="0048553F" w:rsidRPr="000812B0">
        <w:rPr>
          <w:rFonts w:asciiTheme="majorHAnsi" w:hAnsiTheme="majorHAnsi" w:cstheme="majorHAnsi"/>
        </w:rPr>
        <w:t xml:space="preserve">cKillop, Julian Tenison Woods and the Sisters of </w:t>
      </w:r>
      <w:r w:rsidR="00946F12">
        <w:rPr>
          <w:rFonts w:asciiTheme="majorHAnsi" w:hAnsiTheme="majorHAnsi" w:cstheme="majorHAnsi"/>
        </w:rPr>
        <w:t>Saint Joseph</w:t>
      </w:r>
      <w:r w:rsidR="00DA5466" w:rsidRPr="000812B0">
        <w:rPr>
          <w:rFonts w:asciiTheme="majorHAnsi" w:hAnsiTheme="majorHAnsi" w:cstheme="majorHAnsi"/>
        </w:rPr>
        <w:t xml:space="preserve"> </w:t>
      </w:r>
      <w:r w:rsidR="001D5153" w:rsidRPr="000812B0">
        <w:rPr>
          <w:rFonts w:asciiTheme="majorHAnsi" w:hAnsiTheme="majorHAnsi" w:cstheme="majorHAnsi"/>
        </w:rPr>
        <w:t>as they</w:t>
      </w:r>
      <w:r w:rsidR="0048553F" w:rsidRPr="000812B0">
        <w:rPr>
          <w:rFonts w:asciiTheme="majorHAnsi" w:hAnsiTheme="majorHAnsi" w:cstheme="majorHAnsi"/>
        </w:rPr>
        <w:t xml:space="preserve"> witness to God’s love by discerning the needs of our time and respond</w:t>
      </w:r>
      <w:r w:rsidR="001D5153" w:rsidRPr="000812B0">
        <w:rPr>
          <w:rFonts w:asciiTheme="majorHAnsi" w:hAnsiTheme="majorHAnsi" w:cstheme="majorHAnsi"/>
        </w:rPr>
        <w:t>ing</w:t>
      </w:r>
      <w:r w:rsidR="0048553F" w:rsidRPr="000812B0">
        <w:rPr>
          <w:rFonts w:asciiTheme="majorHAnsi" w:hAnsiTheme="majorHAnsi" w:cstheme="majorHAnsi"/>
        </w:rPr>
        <w:t xml:space="preserve"> to them in simple, ordinary ways.  </w:t>
      </w:r>
      <w:r w:rsidR="00DA5466" w:rsidRPr="000812B0">
        <w:rPr>
          <w:rFonts w:asciiTheme="majorHAnsi" w:hAnsiTheme="majorHAnsi" w:cstheme="majorHAnsi"/>
        </w:rPr>
        <w:t>The</w:t>
      </w:r>
      <w:r w:rsidR="001D5153" w:rsidRPr="000812B0">
        <w:rPr>
          <w:rFonts w:asciiTheme="majorHAnsi" w:hAnsiTheme="majorHAnsi" w:cstheme="majorHAnsi"/>
        </w:rPr>
        <w:t xml:space="preserve"> Sisters </w:t>
      </w:r>
      <w:r w:rsidR="00DA5466" w:rsidRPr="000812B0">
        <w:rPr>
          <w:rFonts w:asciiTheme="majorHAnsi" w:hAnsiTheme="majorHAnsi" w:cstheme="majorHAnsi"/>
        </w:rPr>
        <w:t>symboli</w:t>
      </w:r>
      <w:r w:rsidR="001D5153" w:rsidRPr="000812B0">
        <w:rPr>
          <w:rFonts w:asciiTheme="majorHAnsi" w:hAnsiTheme="majorHAnsi" w:cstheme="majorHAnsi"/>
        </w:rPr>
        <w:t>s</w:t>
      </w:r>
      <w:r w:rsidR="00DA5466" w:rsidRPr="000812B0">
        <w:rPr>
          <w:rFonts w:asciiTheme="majorHAnsi" w:hAnsiTheme="majorHAnsi" w:cstheme="majorHAnsi"/>
        </w:rPr>
        <w:t>e this shared spirit with a logo</w:t>
      </w:r>
      <w:r w:rsidR="00836B9D" w:rsidRPr="000812B0">
        <w:rPr>
          <w:rFonts w:asciiTheme="majorHAnsi" w:hAnsiTheme="majorHAnsi" w:cstheme="majorHAnsi"/>
        </w:rPr>
        <w:t xml:space="preserve"> and</w:t>
      </w:r>
      <w:r w:rsidR="001D5153" w:rsidRPr="000812B0">
        <w:rPr>
          <w:rFonts w:asciiTheme="majorHAnsi" w:hAnsiTheme="majorHAnsi" w:cstheme="majorHAnsi"/>
        </w:rPr>
        <w:t>/</w:t>
      </w:r>
      <w:r w:rsidR="00836B9D" w:rsidRPr="000812B0">
        <w:rPr>
          <w:rFonts w:asciiTheme="majorHAnsi" w:hAnsiTheme="majorHAnsi" w:cstheme="majorHAnsi"/>
        </w:rPr>
        <w:t>or</w:t>
      </w:r>
      <w:r w:rsidR="001D5153" w:rsidRPr="000812B0">
        <w:rPr>
          <w:rFonts w:asciiTheme="majorHAnsi" w:hAnsiTheme="majorHAnsi" w:cstheme="majorHAnsi"/>
        </w:rPr>
        <w:t xml:space="preserve"> a </w:t>
      </w:r>
      <w:r w:rsidR="00836B9D" w:rsidRPr="000812B0">
        <w:rPr>
          <w:rFonts w:asciiTheme="majorHAnsi" w:hAnsiTheme="majorHAnsi" w:cstheme="majorHAnsi"/>
        </w:rPr>
        <w:t>monogram</w:t>
      </w:r>
      <w:r w:rsidR="00DA5466" w:rsidRPr="000812B0">
        <w:rPr>
          <w:rFonts w:asciiTheme="majorHAnsi" w:hAnsiTheme="majorHAnsi" w:cstheme="majorHAnsi"/>
        </w:rPr>
        <w:t>.</w:t>
      </w:r>
    </w:p>
    <w:p w14:paraId="081B8492" w14:textId="77777777" w:rsidR="0079792D" w:rsidRPr="000812B0" w:rsidRDefault="0079792D" w:rsidP="000812B0">
      <w:pPr>
        <w:widowControl w:val="0"/>
        <w:kinsoku w:val="0"/>
        <w:ind w:left="142" w:right="-92"/>
        <w:rPr>
          <w:rFonts w:asciiTheme="majorHAnsi" w:eastAsia="Times New Roman" w:hAnsiTheme="majorHAnsi" w:cstheme="majorHAnsi"/>
          <w:spacing w:val="-2"/>
          <w:w w:val="105"/>
          <w:lang w:val="en-US" w:eastAsia="en-AU"/>
        </w:rPr>
      </w:pPr>
    </w:p>
    <w:p w14:paraId="22B99900" w14:textId="0B08D3D9" w:rsidR="006F587D" w:rsidRPr="000812B0" w:rsidRDefault="006F587D" w:rsidP="000812B0">
      <w:pPr>
        <w:widowControl w:val="0"/>
        <w:kinsoku w:val="0"/>
        <w:ind w:left="142" w:right="-92"/>
        <w:jc w:val="both"/>
        <w:rPr>
          <w:rFonts w:asciiTheme="majorHAnsi" w:hAnsiTheme="majorHAnsi" w:cstheme="majorHAnsi"/>
        </w:rPr>
      </w:pPr>
      <w:r w:rsidRPr="000812B0">
        <w:rPr>
          <w:rFonts w:asciiTheme="majorHAnsi" w:eastAsia="Times New Roman" w:hAnsiTheme="majorHAnsi" w:cstheme="majorHAnsi"/>
          <w:spacing w:val="-2"/>
          <w:w w:val="105"/>
          <w:lang w:val="en-US" w:eastAsia="en-AU"/>
        </w:rPr>
        <w:t xml:space="preserve">The Sisters of </w:t>
      </w:r>
      <w:r w:rsidR="00946F12">
        <w:rPr>
          <w:rFonts w:asciiTheme="majorHAnsi" w:eastAsia="Times New Roman" w:hAnsiTheme="majorHAnsi" w:cstheme="majorHAnsi"/>
          <w:spacing w:val="-2"/>
          <w:w w:val="105"/>
          <w:lang w:val="en-US" w:eastAsia="en-AU"/>
        </w:rPr>
        <w:t>Saint Joseph</w:t>
      </w:r>
      <w:r w:rsidRPr="000812B0">
        <w:rPr>
          <w:rFonts w:asciiTheme="majorHAnsi" w:eastAsia="Times New Roman" w:hAnsiTheme="majorHAnsi" w:cstheme="majorHAnsi"/>
          <w:spacing w:val="-2"/>
          <w:w w:val="105"/>
          <w:lang w:val="en-US" w:eastAsia="en-AU"/>
        </w:rPr>
        <w:t xml:space="preserve"> appreciate the work of Catholic Education Offices, Parishes and </w:t>
      </w:r>
      <w:r w:rsidR="0079792D" w:rsidRPr="000812B0">
        <w:rPr>
          <w:rFonts w:asciiTheme="majorHAnsi" w:eastAsia="Times New Roman" w:hAnsiTheme="majorHAnsi" w:cstheme="majorHAnsi"/>
          <w:spacing w:val="-2"/>
          <w:w w:val="105"/>
          <w:lang w:val="en-US" w:eastAsia="en-AU"/>
        </w:rPr>
        <w:t xml:space="preserve">Agencies </w:t>
      </w:r>
      <w:r w:rsidRPr="000812B0">
        <w:rPr>
          <w:rFonts w:asciiTheme="majorHAnsi" w:eastAsia="Times New Roman" w:hAnsiTheme="majorHAnsi" w:cstheme="majorHAnsi"/>
          <w:spacing w:val="-2"/>
          <w:w w:val="105"/>
          <w:lang w:val="en-US" w:eastAsia="en-AU"/>
        </w:rPr>
        <w:t xml:space="preserve">in supporting </w:t>
      </w:r>
      <w:proofErr w:type="spellStart"/>
      <w:r w:rsidR="001D30E6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>organisations</w:t>
      </w:r>
      <w:proofErr w:type="spellEnd"/>
      <w:r w:rsidR="001D30E6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 which</w:t>
      </w:r>
      <w:r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 have a Josephite heritage. The Sisters are pleased to assist </w:t>
      </w:r>
      <w:r w:rsidR="001D30E6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these </w:t>
      </w:r>
      <w:proofErr w:type="spellStart"/>
      <w:r w:rsidR="001D30E6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>organisations</w:t>
      </w:r>
      <w:proofErr w:type="spellEnd"/>
      <w:r w:rsidR="001D30E6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 </w:t>
      </w:r>
      <w:r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by </w:t>
      </w:r>
      <w:proofErr w:type="spellStart"/>
      <w:r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>authorising</w:t>
      </w:r>
      <w:proofErr w:type="spellEnd"/>
      <w:r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 </w:t>
      </w:r>
      <w:r w:rsidR="001D30E6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the </w:t>
      </w:r>
      <w:r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>reproduction of some</w:t>
      </w:r>
      <w:r w:rsidR="001D30E6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 of the</w:t>
      </w:r>
      <w:r w:rsidR="00475A68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 </w:t>
      </w:r>
      <w:r w:rsidR="00475A68" w:rsidRPr="000812B0">
        <w:rPr>
          <w:rFonts w:asciiTheme="majorHAnsi" w:hAnsiTheme="majorHAnsi" w:cstheme="majorHAnsi"/>
        </w:rPr>
        <w:t xml:space="preserve">Sisters of </w:t>
      </w:r>
      <w:r w:rsidR="00946F12">
        <w:rPr>
          <w:rFonts w:asciiTheme="majorHAnsi" w:hAnsiTheme="majorHAnsi" w:cstheme="majorHAnsi"/>
        </w:rPr>
        <w:t>Saint Joseph</w:t>
      </w:r>
      <w:r w:rsidR="00475A68" w:rsidRPr="000812B0">
        <w:rPr>
          <w:rFonts w:asciiTheme="majorHAnsi" w:hAnsiTheme="majorHAnsi" w:cstheme="majorHAnsi"/>
        </w:rPr>
        <w:t>’s</w:t>
      </w:r>
      <w:r w:rsidR="001D30E6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 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intellectual property</w:t>
      </w:r>
      <w:r w:rsidR="001D30E6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,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 including material pertaining to St Mary MacKillop. This service is provided at minimal or no cost to the </w:t>
      </w:r>
      <w:r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>applicant where the use is non</w:t>
      </w:r>
      <w:r w:rsidR="00665372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>-</w:t>
      </w:r>
      <w:r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commercial. </w:t>
      </w:r>
      <w:r w:rsidR="000C705F" w:rsidRPr="000812B0">
        <w:rPr>
          <w:rFonts w:asciiTheme="majorHAnsi" w:hAnsiTheme="majorHAnsi" w:cstheme="majorHAnsi"/>
        </w:rPr>
        <w:t>Where administrative fees are not applied or there is a commercial benefit from the use of this material, we would appr</w:t>
      </w:r>
      <w:r w:rsidR="001B19AB" w:rsidRPr="000812B0">
        <w:rPr>
          <w:rFonts w:asciiTheme="majorHAnsi" w:hAnsiTheme="majorHAnsi" w:cstheme="majorHAnsi"/>
        </w:rPr>
        <w:t xml:space="preserve">eciate a donation to the </w:t>
      </w:r>
      <w:r w:rsidR="000C705F" w:rsidRPr="000812B0">
        <w:rPr>
          <w:rFonts w:asciiTheme="majorHAnsi" w:hAnsiTheme="majorHAnsi" w:cstheme="majorHAnsi"/>
          <w:i/>
        </w:rPr>
        <w:t>M</w:t>
      </w:r>
      <w:r w:rsidR="001B19AB" w:rsidRPr="000812B0">
        <w:rPr>
          <w:rFonts w:asciiTheme="majorHAnsi" w:hAnsiTheme="majorHAnsi" w:cstheme="majorHAnsi"/>
          <w:i/>
        </w:rPr>
        <w:t>ary MacKillop Foundation</w:t>
      </w:r>
      <w:r w:rsidR="000C705F" w:rsidRPr="000812B0">
        <w:rPr>
          <w:rFonts w:asciiTheme="majorHAnsi" w:hAnsiTheme="majorHAnsi" w:cstheme="majorHAnsi"/>
        </w:rPr>
        <w:t>.</w:t>
      </w:r>
    </w:p>
    <w:p w14:paraId="452F652C" w14:textId="77777777" w:rsidR="00EB20EC" w:rsidRPr="000812B0" w:rsidRDefault="00EB20EC" w:rsidP="000812B0">
      <w:pPr>
        <w:widowControl w:val="0"/>
        <w:kinsoku w:val="0"/>
        <w:ind w:left="142" w:right="-92"/>
        <w:jc w:val="both"/>
        <w:rPr>
          <w:rFonts w:asciiTheme="majorHAnsi" w:hAnsiTheme="majorHAnsi" w:cstheme="majorHAnsi"/>
        </w:rPr>
      </w:pPr>
    </w:p>
    <w:p w14:paraId="46493076" w14:textId="4A349AC3" w:rsidR="00EB20EC" w:rsidRPr="000812B0" w:rsidRDefault="00EB20EC" w:rsidP="000812B0">
      <w:pPr>
        <w:widowControl w:val="0"/>
        <w:kinsoku w:val="0"/>
        <w:ind w:left="142" w:right="-92"/>
        <w:jc w:val="both"/>
        <w:rPr>
          <w:rFonts w:asciiTheme="majorHAnsi" w:eastAsia="Times New Roman" w:hAnsiTheme="majorHAnsi" w:cstheme="majorHAnsi"/>
          <w:spacing w:val="-2"/>
          <w:w w:val="105"/>
          <w:lang w:val="en-US" w:eastAsia="en-AU"/>
        </w:rPr>
      </w:pPr>
      <w:r w:rsidRPr="000812B0">
        <w:rPr>
          <w:rFonts w:asciiTheme="majorHAnsi" w:eastAsia="Times New Roman" w:hAnsiTheme="majorHAnsi" w:cstheme="majorHAnsi"/>
          <w:spacing w:val="-6"/>
          <w:w w:val="105"/>
          <w:lang w:val="en-US" w:eastAsia="en-AU"/>
        </w:rPr>
        <w:t xml:space="preserve">The following </w:t>
      </w:r>
      <w:r w:rsidRPr="000812B0">
        <w:rPr>
          <w:rFonts w:asciiTheme="majorHAnsi" w:eastAsia="Times New Roman" w:hAnsiTheme="majorHAnsi" w:cstheme="majorHAnsi"/>
          <w:spacing w:val="-2"/>
          <w:w w:val="105"/>
          <w:lang w:val="en-US" w:eastAsia="en-AU"/>
        </w:rPr>
        <w:t xml:space="preserve">information describes the terms of use for the intellectual property held by the Trustees of the Sisters of </w:t>
      </w:r>
      <w:r w:rsidR="00946F12">
        <w:rPr>
          <w:rFonts w:asciiTheme="majorHAnsi" w:eastAsia="Times New Roman" w:hAnsiTheme="majorHAnsi" w:cstheme="majorHAnsi"/>
          <w:spacing w:val="-2"/>
          <w:w w:val="105"/>
          <w:lang w:val="en-US" w:eastAsia="en-AU"/>
        </w:rPr>
        <w:t>Saint Joseph</w:t>
      </w:r>
      <w:r w:rsidRPr="000812B0">
        <w:rPr>
          <w:rFonts w:asciiTheme="majorHAnsi" w:eastAsia="Times New Roman" w:hAnsiTheme="majorHAnsi" w:cstheme="majorHAnsi"/>
          <w:spacing w:val="-2"/>
          <w:w w:val="105"/>
          <w:lang w:val="en-US" w:eastAsia="en-AU"/>
        </w:rPr>
        <w:t xml:space="preserve">. </w:t>
      </w:r>
    </w:p>
    <w:p w14:paraId="00D4F2CB" w14:textId="77777777" w:rsidR="000C705F" w:rsidRPr="000812B0" w:rsidRDefault="000C705F" w:rsidP="000812B0">
      <w:pPr>
        <w:widowControl w:val="0"/>
        <w:kinsoku w:val="0"/>
        <w:ind w:left="142" w:right="-92"/>
        <w:rPr>
          <w:rFonts w:asciiTheme="majorHAnsi" w:eastAsia="Times New Roman" w:hAnsiTheme="majorHAnsi" w:cstheme="majorHAnsi"/>
          <w:spacing w:val="-3"/>
          <w:w w:val="105"/>
          <w:sz w:val="28"/>
          <w:szCs w:val="28"/>
          <w:lang w:val="en-US" w:eastAsia="en-AU"/>
        </w:rPr>
      </w:pPr>
    </w:p>
    <w:p w14:paraId="0472F3A5" w14:textId="77777777" w:rsidR="000C705F" w:rsidRPr="000812B0" w:rsidRDefault="000C705F" w:rsidP="000812B0">
      <w:pPr>
        <w:widowControl w:val="0"/>
        <w:kinsoku w:val="0"/>
        <w:ind w:left="142" w:right="-92"/>
        <w:rPr>
          <w:rFonts w:asciiTheme="majorHAnsi" w:eastAsia="Times New Roman" w:hAnsiTheme="majorHAnsi" w:cstheme="majorHAnsi"/>
          <w:spacing w:val="-3"/>
          <w:w w:val="105"/>
          <w:sz w:val="28"/>
          <w:szCs w:val="28"/>
          <w:lang w:val="en-US" w:eastAsia="en-AU"/>
        </w:rPr>
      </w:pPr>
      <w:r w:rsidRPr="000812B0">
        <w:rPr>
          <w:rFonts w:asciiTheme="majorHAnsi" w:eastAsia="Times New Roman" w:hAnsiTheme="majorHAnsi" w:cstheme="majorHAnsi"/>
          <w:noProof/>
          <w:spacing w:val="-4"/>
          <w:sz w:val="28"/>
          <w:szCs w:val="28"/>
          <w:lang w:eastAsia="en-AU"/>
        </w:rPr>
        <w:drawing>
          <wp:anchor distT="0" distB="0" distL="114300" distR="114300" simplePos="0" relativeHeight="251661312" behindDoc="0" locked="0" layoutInCell="1" allowOverlap="1" wp14:anchorId="3D900D4C" wp14:editId="5A5AF8C5">
            <wp:simplePos x="0" y="0"/>
            <wp:positionH relativeFrom="column">
              <wp:posOffset>1866265</wp:posOffset>
            </wp:positionH>
            <wp:positionV relativeFrom="paragraph">
              <wp:posOffset>49530</wp:posOffset>
            </wp:positionV>
            <wp:extent cx="308610" cy="445770"/>
            <wp:effectExtent l="0" t="0" r="0" b="0"/>
            <wp:wrapNone/>
            <wp:docPr id="5" name="Picture 5" descr="SOSJ Emblem01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SJ Emblem01J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9C6A0" w14:textId="77777777" w:rsidR="006F587D" w:rsidRPr="0041695B" w:rsidRDefault="006F587D" w:rsidP="000812B0">
      <w:pPr>
        <w:widowControl w:val="0"/>
        <w:kinsoku w:val="0"/>
        <w:ind w:left="142" w:right="-92"/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</w:pPr>
      <w:r w:rsidRPr="0041695B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  <w:t>Josephite Emblem</w:t>
      </w:r>
      <w:r w:rsidR="000C705F" w:rsidRPr="0041695B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  <w:t xml:space="preserve">  </w:t>
      </w:r>
    </w:p>
    <w:p w14:paraId="3145CA9D" w14:textId="5911E6AC" w:rsidR="006F587D" w:rsidRPr="00F017C3" w:rsidRDefault="006F587D" w:rsidP="000812B0">
      <w:pPr>
        <w:widowControl w:val="0"/>
        <w:tabs>
          <w:tab w:val="left" w:pos="9639"/>
        </w:tabs>
        <w:kinsoku w:val="0"/>
        <w:ind w:left="142" w:right="-92"/>
        <w:jc w:val="both"/>
        <w:rPr>
          <w:rFonts w:asciiTheme="majorHAnsi" w:eastAsia="Times New Roman" w:hAnsiTheme="majorHAnsi" w:cs="Times New Roman"/>
          <w:spacing w:val="-4"/>
          <w:w w:val="105"/>
          <w:sz w:val="28"/>
          <w:szCs w:val="28"/>
          <w:lang w:val="en-US" w:eastAsia="en-AU"/>
        </w:rPr>
      </w:pPr>
      <w:r w:rsidRPr="00330C4F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>The Josephite emblem is the insignia of the vowed Sisters o</w:t>
      </w:r>
      <w:r w:rsidR="000C705F" w:rsidRPr="00330C4F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 xml:space="preserve">f </w:t>
      </w:r>
      <w:r w:rsidR="00946F12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>Saint Joseph</w:t>
      </w:r>
      <w:r w:rsidR="000C705F" w:rsidRPr="00330C4F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 xml:space="preserve"> of the Sacred Heart</w:t>
      </w:r>
      <w:r w:rsidRPr="00330C4F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 xml:space="preserve"> and is a registered trademark of the </w:t>
      </w:r>
      <w:r w:rsidRPr="00330C4F">
        <w:rPr>
          <w:rFonts w:asciiTheme="majorHAnsi" w:eastAsia="Times New Roman" w:hAnsiTheme="majorHAnsi" w:cs="Times New Roman"/>
          <w:spacing w:val="-5"/>
          <w:w w:val="105"/>
          <w:lang w:val="en-US" w:eastAsia="en-AU"/>
        </w:rPr>
        <w:t xml:space="preserve">Sisters of </w:t>
      </w:r>
      <w:r w:rsidR="00946F12">
        <w:rPr>
          <w:rFonts w:asciiTheme="majorHAnsi" w:eastAsia="Times New Roman" w:hAnsiTheme="majorHAnsi" w:cs="Times New Roman"/>
          <w:spacing w:val="-5"/>
          <w:w w:val="105"/>
          <w:lang w:val="en-US" w:eastAsia="en-AU"/>
        </w:rPr>
        <w:t>Saint Joseph</w:t>
      </w:r>
      <w:r w:rsidRPr="00330C4F">
        <w:rPr>
          <w:rFonts w:asciiTheme="majorHAnsi" w:eastAsia="Times New Roman" w:hAnsiTheme="majorHAnsi" w:cs="Times New Roman"/>
          <w:spacing w:val="-5"/>
          <w:w w:val="105"/>
          <w:lang w:val="en-US" w:eastAsia="en-AU"/>
        </w:rPr>
        <w:t xml:space="preserve"> (Trade Mark Nos 507494 &amp; 1345624). The emblem is for the </w:t>
      </w:r>
      <w:r w:rsidR="00AF1D50" w:rsidRPr="00330C4F">
        <w:rPr>
          <w:rFonts w:asciiTheme="majorHAnsi" w:eastAsia="Times New Roman" w:hAnsiTheme="majorHAnsi" w:cs="Times New Roman"/>
          <w:spacing w:val="-5"/>
          <w:w w:val="105"/>
          <w:lang w:val="en-US" w:eastAsia="en-AU"/>
        </w:rPr>
        <w:t xml:space="preserve">use of </w:t>
      </w:r>
      <w:r w:rsidRPr="00330C4F">
        <w:rPr>
          <w:rFonts w:asciiTheme="majorHAnsi" w:eastAsia="Times New Roman" w:hAnsiTheme="majorHAnsi" w:cs="Times New Roman"/>
          <w:spacing w:val="-5"/>
          <w:w w:val="105"/>
          <w:lang w:val="en-US" w:eastAsia="en-AU"/>
        </w:rPr>
        <w:t xml:space="preserve">Sisters only and may not be copied or reproduced except by Sisters of </w:t>
      </w:r>
      <w:r w:rsidR="00946F12">
        <w:rPr>
          <w:rFonts w:asciiTheme="majorHAnsi" w:eastAsia="Times New Roman" w:hAnsiTheme="majorHAnsi" w:cs="Times New Roman"/>
          <w:spacing w:val="-5"/>
          <w:w w:val="105"/>
          <w:lang w:val="en-US" w:eastAsia="en-AU"/>
        </w:rPr>
        <w:t>Saint Joseph</w:t>
      </w:r>
      <w:r w:rsidRPr="00330C4F">
        <w:rPr>
          <w:rFonts w:asciiTheme="majorHAnsi" w:eastAsia="Times New Roman" w:hAnsiTheme="majorHAnsi" w:cs="Times New Roman"/>
          <w:spacing w:val="-5"/>
          <w:w w:val="105"/>
          <w:lang w:val="en-US" w:eastAsia="en-AU"/>
        </w:rPr>
        <w:t xml:space="preserve">. Any exception to this </w:t>
      </w:r>
      <w:r w:rsidR="00473675" w:rsidRPr="00330C4F">
        <w:rPr>
          <w:rFonts w:asciiTheme="majorHAnsi" w:eastAsia="Times New Roman" w:hAnsiTheme="majorHAnsi" w:cs="Times New Roman"/>
          <w:spacing w:val="-5"/>
          <w:w w:val="105"/>
          <w:lang w:val="en-US" w:eastAsia="en-AU"/>
        </w:rPr>
        <w:t xml:space="preserve">ruling </w:t>
      </w:r>
      <w:r w:rsidRPr="00330C4F">
        <w:rPr>
          <w:rFonts w:asciiTheme="majorHAnsi" w:eastAsia="Times New Roman" w:hAnsiTheme="majorHAnsi" w:cs="Times New Roman"/>
          <w:spacing w:val="-5"/>
          <w:w w:val="105"/>
          <w:lang w:val="en-US" w:eastAsia="en-AU"/>
        </w:rPr>
        <w:t>is extremely rare and requires</w:t>
      </w:r>
      <w:r w:rsidRPr="00F017C3">
        <w:rPr>
          <w:rFonts w:asciiTheme="majorHAnsi" w:eastAsia="Times New Roman" w:hAnsiTheme="majorHAnsi" w:cs="Times New Roman"/>
          <w:spacing w:val="-5"/>
          <w:w w:val="105"/>
          <w:sz w:val="28"/>
          <w:szCs w:val="28"/>
          <w:lang w:val="en-US" w:eastAsia="en-AU"/>
        </w:rPr>
        <w:t xml:space="preserve"> </w:t>
      </w:r>
      <w:r w:rsidRPr="00330C4F">
        <w:rPr>
          <w:rFonts w:asciiTheme="majorHAnsi" w:eastAsia="Times New Roman" w:hAnsiTheme="majorHAnsi" w:cs="Times New Roman"/>
          <w:spacing w:val="-5"/>
          <w:w w:val="105"/>
          <w:lang w:val="en-US" w:eastAsia="en-AU"/>
        </w:rPr>
        <w:t xml:space="preserve">the written permission of the </w:t>
      </w:r>
      <w:r w:rsidRPr="00330C4F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>Secretary</w:t>
      </w:r>
      <w:r w:rsidRPr="00F017C3">
        <w:rPr>
          <w:rFonts w:asciiTheme="majorHAnsi" w:eastAsia="Times New Roman" w:hAnsiTheme="majorHAnsi" w:cs="Times New Roman"/>
          <w:spacing w:val="-4"/>
          <w:w w:val="105"/>
          <w:sz w:val="28"/>
          <w:szCs w:val="28"/>
          <w:lang w:val="en-US" w:eastAsia="en-AU"/>
        </w:rPr>
        <w:t xml:space="preserve"> </w:t>
      </w:r>
      <w:r w:rsidRPr="00330C4F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>General</w:t>
      </w:r>
      <w:r w:rsidR="001D30E6">
        <w:rPr>
          <w:rFonts w:asciiTheme="majorHAnsi" w:eastAsia="Times New Roman" w:hAnsiTheme="majorHAnsi" w:cs="Times New Roman"/>
          <w:spacing w:val="-4"/>
          <w:w w:val="105"/>
          <w:sz w:val="28"/>
          <w:szCs w:val="28"/>
          <w:lang w:val="en-US" w:eastAsia="en-AU"/>
        </w:rPr>
        <w:t xml:space="preserve"> </w:t>
      </w:r>
      <w:r w:rsidR="001D30E6" w:rsidRPr="00330C4F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 xml:space="preserve">of the Sisters of </w:t>
      </w:r>
      <w:r w:rsidR="00946F12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>Saint Joseph</w:t>
      </w:r>
      <w:r w:rsidR="001D30E6" w:rsidRPr="00330C4F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>.</w:t>
      </w:r>
      <w:r w:rsidR="00AB1A74">
        <w:rPr>
          <w:rFonts w:asciiTheme="majorHAnsi" w:eastAsia="Times New Roman" w:hAnsiTheme="majorHAnsi" w:cs="Times New Roman"/>
          <w:spacing w:val="-4"/>
          <w:w w:val="105"/>
          <w:sz w:val="28"/>
          <w:szCs w:val="28"/>
          <w:lang w:val="en-US" w:eastAsia="en-AU"/>
        </w:rPr>
        <w:t xml:space="preserve"> </w:t>
      </w:r>
    </w:p>
    <w:p w14:paraId="5D7AC57F" w14:textId="77777777" w:rsidR="00882D50" w:rsidRPr="00F017C3" w:rsidRDefault="00882D50" w:rsidP="000812B0">
      <w:pPr>
        <w:widowControl w:val="0"/>
        <w:tabs>
          <w:tab w:val="left" w:pos="9639"/>
        </w:tabs>
        <w:kinsoku w:val="0"/>
        <w:ind w:left="142" w:right="-92"/>
        <w:rPr>
          <w:rFonts w:asciiTheme="majorHAnsi" w:eastAsia="Times New Roman" w:hAnsiTheme="majorHAnsi" w:cs="Times New Roman"/>
          <w:b/>
          <w:bCs/>
          <w:i/>
          <w:iCs/>
          <w:spacing w:val="-2"/>
          <w:w w:val="105"/>
          <w:sz w:val="28"/>
          <w:szCs w:val="28"/>
          <w:lang w:val="en-US" w:eastAsia="en-AU"/>
        </w:rPr>
      </w:pPr>
    </w:p>
    <w:p w14:paraId="773BC629" w14:textId="77777777" w:rsidR="00563773" w:rsidRDefault="00563773">
      <w:pPr>
        <w:rPr>
          <w:rFonts w:asciiTheme="majorHAnsi" w:hAnsiTheme="majorHAnsi"/>
          <w:b/>
          <w:i/>
          <w:color w:val="0070C0"/>
          <w:sz w:val="36"/>
          <w:szCs w:val="36"/>
        </w:rPr>
      </w:pPr>
      <w:r>
        <w:rPr>
          <w:rFonts w:asciiTheme="majorHAnsi" w:hAnsiTheme="majorHAnsi"/>
          <w:b/>
          <w:i/>
          <w:color w:val="0070C0"/>
          <w:sz w:val="36"/>
          <w:szCs w:val="36"/>
        </w:rPr>
        <w:br w:type="page"/>
      </w:r>
    </w:p>
    <w:p w14:paraId="49F77885" w14:textId="6F785AAE" w:rsidR="000C705F" w:rsidRPr="000C705F" w:rsidRDefault="00882D50" w:rsidP="000812B0">
      <w:pPr>
        <w:tabs>
          <w:tab w:val="left" w:pos="9639"/>
        </w:tabs>
        <w:ind w:left="142" w:right="-92"/>
        <w:rPr>
          <w:rFonts w:asciiTheme="majorHAnsi" w:hAnsiTheme="majorHAnsi"/>
          <w:b/>
          <w:i/>
          <w:color w:val="1F497D" w:themeColor="text2"/>
          <w:sz w:val="28"/>
          <w:szCs w:val="28"/>
        </w:rPr>
      </w:pPr>
      <w:r w:rsidRPr="0041695B">
        <w:rPr>
          <w:rFonts w:asciiTheme="majorHAnsi" w:hAnsiTheme="majorHAnsi"/>
          <w:b/>
          <w:i/>
          <w:color w:val="0070C0"/>
          <w:sz w:val="36"/>
          <w:szCs w:val="36"/>
        </w:rPr>
        <w:lastRenderedPageBreak/>
        <w:t>Monogram</w:t>
      </w:r>
      <w:r w:rsidR="000C705F" w:rsidRPr="0041695B">
        <w:rPr>
          <w:rFonts w:asciiTheme="majorHAnsi" w:hAnsiTheme="majorHAnsi"/>
          <w:b/>
          <w:i/>
          <w:color w:val="0070C0"/>
          <w:sz w:val="28"/>
          <w:szCs w:val="28"/>
        </w:rPr>
        <w:t xml:space="preserve">   </w:t>
      </w:r>
      <w:r w:rsidR="000C705F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  </w:t>
      </w:r>
      <w:r w:rsidR="000C705F" w:rsidRPr="00F017C3">
        <w:rPr>
          <w:rFonts w:ascii="Times New Roman" w:eastAsia="Times New Roman" w:hAnsi="Times New Roman" w:cs="Times New Roman"/>
          <w:noProof/>
          <w:sz w:val="28"/>
          <w:szCs w:val="28"/>
          <w:lang w:eastAsia="en-AU"/>
        </w:rPr>
        <w:drawing>
          <wp:inline distT="0" distB="0" distL="0" distR="0" wp14:anchorId="6F068770" wp14:editId="6886C6C6">
            <wp:extent cx="466725" cy="280035"/>
            <wp:effectExtent l="0" t="0" r="952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0588" b="-6423"/>
                    <a:stretch/>
                  </pic:blipFill>
                  <pic:spPr bwMode="auto">
                    <a:xfrm>
                      <a:off x="0" y="0"/>
                      <a:ext cx="465995" cy="27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768EC" w14:textId="77777777" w:rsidR="00362045" w:rsidRPr="00D72602" w:rsidRDefault="00882D50" w:rsidP="000812B0">
      <w:pPr>
        <w:widowControl w:val="0"/>
        <w:tabs>
          <w:tab w:val="left" w:pos="9639"/>
        </w:tabs>
        <w:kinsoku w:val="0"/>
        <w:ind w:left="142" w:right="-92"/>
        <w:jc w:val="both"/>
        <w:rPr>
          <w:rFonts w:ascii="Verdana" w:eastAsia="Times New Roman" w:hAnsi="Verdana" w:cs="Verdana"/>
          <w:spacing w:val="-6"/>
          <w:lang w:val="en-US" w:eastAsia="en-AU"/>
        </w:rPr>
      </w:pPr>
      <w:r w:rsidRPr="00D72602">
        <w:rPr>
          <w:rFonts w:asciiTheme="majorHAnsi" w:eastAsia="Times New Roman" w:hAnsiTheme="majorHAnsi" w:cs="Verdana"/>
          <w:spacing w:val="-1"/>
          <w:lang w:val="en-US" w:eastAsia="en-AU"/>
        </w:rPr>
        <w:t>The Monogram</w:t>
      </w:r>
      <w:r w:rsidR="00C56C65" w:rsidRPr="00D72602">
        <w:rPr>
          <w:rFonts w:asciiTheme="majorHAnsi" w:eastAsia="Times New Roman" w:hAnsiTheme="majorHAnsi" w:cs="Verdana"/>
          <w:spacing w:val="-1"/>
          <w:lang w:val="en-US" w:eastAsia="en-AU"/>
        </w:rPr>
        <w:t xml:space="preserve">, which </w:t>
      </w:r>
      <w:r w:rsidR="00473675" w:rsidRPr="00D72602">
        <w:rPr>
          <w:rFonts w:asciiTheme="majorHAnsi" w:eastAsia="Times New Roman" w:hAnsiTheme="majorHAnsi" w:cs="Verdana"/>
          <w:spacing w:val="-1"/>
          <w:lang w:val="en-US" w:eastAsia="en-AU"/>
        </w:rPr>
        <w:t>comprises</w:t>
      </w:r>
      <w:r w:rsidR="00C56C65" w:rsidRPr="00D72602">
        <w:rPr>
          <w:rFonts w:asciiTheme="majorHAnsi" w:eastAsia="Times New Roman" w:hAnsiTheme="majorHAnsi" w:cs="Verdana"/>
          <w:spacing w:val="-1"/>
          <w:lang w:val="en-US" w:eastAsia="en-AU"/>
        </w:rPr>
        <w:t xml:space="preserve"> part of the Josephite emblem</w:t>
      </w:r>
      <w:r w:rsidR="001B19AB" w:rsidRPr="00D72602">
        <w:rPr>
          <w:rFonts w:asciiTheme="majorHAnsi" w:eastAsia="Times New Roman" w:hAnsiTheme="majorHAnsi" w:cs="Verdana"/>
          <w:spacing w:val="-1"/>
          <w:lang w:val="en-US" w:eastAsia="en-AU"/>
        </w:rPr>
        <w:t>,</w:t>
      </w:r>
      <w:r w:rsidR="001D30E6" w:rsidRPr="00D72602">
        <w:rPr>
          <w:rFonts w:asciiTheme="majorHAnsi" w:eastAsia="Times New Roman" w:hAnsiTheme="majorHAnsi" w:cs="Verdana"/>
          <w:spacing w:val="-1"/>
          <w:lang w:val="en-US" w:eastAsia="en-AU"/>
        </w:rPr>
        <w:t xml:space="preserve"> described above</w:t>
      </w:r>
      <w:r w:rsidR="00C56C65" w:rsidRPr="00D72602">
        <w:rPr>
          <w:rFonts w:asciiTheme="majorHAnsi" w:eastAsia="Times New Roman" w:hAnsiTheme="majorHAnsi" w:cs="Verdana"/>
          <w:spacing w:val="-1"/>
          <w:lang w:val="en-US" w:eastAsia="en-AU"/>
        </w:rPr>
        <w:t xml:space="preserve">, </w:t>
      </w:r>
      <w:r w:rsidRPr="00D72602">
        <w:rPr>
          <w:rFonts w:asciiTheme="majorHAnsi" w:eastAsia="Times New Roman" w:hAnsiTheme="majorHAnsi" w:cs="Verdana"/>
          <w:spacing w:val="-1"/>
          <w:lang w:val="en-US" w:eastAsia="en-AU"/>
        </w:rPr>
        <w:t xml:space="preserve">was worn by </w:t>
      </w:r>
      <w:r w:rsidR="00AF1D50" w:rsidRPr="00D72602">
        <w:rPr>
          <w:rFonts w:asciiTheme="majorHAnsi" w:eastAsia="Times New Roman" w:hAnsiTheme="majorHAnsi" w:cs="Verdana"/>
          <w:spacing w:val="-1"/>
          <w:lang w:val="en-US" w:eastAsia="en-AU"/>
        </w:rPr>
        <w:t xml:space="preserve">Mary MacKillop and every Josephite Sister who professed her vows before 1970. </w:t>
      </w:r>
      <w:r w:rsidR="001B19AB" w:rsidRPr="00D72602">
        <w:rPr>
          <w:rFonts w:asciiTheme="majorHAnsi" w:eastAsia="Times New Roman" w:hAnsiTheme="majorHAnsi" w:cs="Verdana"/>
          <w:spacing w:val="-1"/>
          <w:lang w:val="en-US" w:eastAsia="en-AU"/>
        </w:rPr>
        <w:t xml:space="preserve"> </w:t>
      </w:r>
      <w:r w:rsidR="00362045" w:rsidRPr="00D72602">
        <w:rPr>
          <w:rFonts w:asciiTheme="majorHAnsi" w:eastAsia="Times New Roman" w:hAnsiTheme="majorHAnsi" w:cs="Verdana"/>
          <w:spacing w:val="-3"/>
          <w:lang w:val="en-US" w:eastAsia="en-AU"/>
        </w:rPr>
        <w:t xml:space="preserve">Schools, parishes </w:t>
      </w:r>
      <w:r w:rsidR="00362045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and other interested parties </w:t>
      </w:r>
      <w:r w:rsidR="002F1987" w:rsidRPr="00D72602">
        <w:rPr>
          <w:rFonts w:asciiTheme="majorHAnsi" w:eastAsia="Times New Roman" w:hAnsiTheme="majorHAnsi" w:cs="Verdana"/>
          <w:spacing w:val="-6"/>
          <w:lang w:val="en-US" w:eastAsia="en-AU"/>
        </w:rPr>
        <w:t>who</w:t>
      </w:r>
      <w:r w:rsidR="00362045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 have a genuine connection with the Josephites, </w:t>
      </w:r>
      <w:r w:rsidR="00C56C65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can apply to the </w:t>
      </w:r>
      <w:r w:rsidR="001B19AB" w:rsidRPr="00D72602">
        <w:rPr>
          <w:rFonts w:asciiTheme="majorHAnsi" w:eastAsia="Times New Roman" w:hAnsiTheme="majorHAnsi" w:cs="Verdana"/>
          <w:spacing w:val="-6"/>
          <w:lang w:val="en-US" w:eastAsia="en-AU"/>
        </w:rPr>
        <w:t>Secretary</w:t>
      </w:r>
      <w:r w:rsidR="00C56C65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 General for </w:t>
      </w:r>
      <w:r w:rsidR="00473675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permission to </w:t>
      </w:r>
      <w:r w:rsidR="00C56C65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use </w:t>
      </w:r>
      <w:r w:rsidR="001B19AB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one of the </w:t>
      </w:r>
      <w:r w:rsidR="00C56C65" w:rsidRPr="00D72602">
        <w:rPr>
          <w:rFonts w:asciiTheme="majorHAnsi" w:eastAsia="Times New Roman" w:hAnsiTheme="majorHAnsi" w:cs="Verdana"/>
          <w:spacing w:val="-6"/>
          <w:lang w:val="en-US" w:eastAsia="en-AU"/>
        </w:rPr>
        <w:t>symbol</w:t>
      </w:r>
      <w:r w:rsidR="001B19AB" w:rsidRPr="00D72602">
        <w:rPr>
          <w:rFonts w:asciiTheme="majorHAnsi" w:eastAsia="Times New Roman" w:hAnsiTheme="majorHAnsi" w:cs="Verdana"/>
          <w:spacing w:val="-6"/>
          <w:lang w:val="en-US" w:eastAsia="en-AU"/>
        </w:rPr>
        <w:t>s</w:t>
      </w:r>
      <w:r w:rsidR="00C56C65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 which represent the Monogram, </w:t>
      </w:r>
      <w:r w:rsidR="00473675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as </w:t>
      </w:r>
      <w:r w:rsidR="00C56C65" w:rsidRPr="00D72602">
        <w:rPr>
          <w:rFonts w:asciiTheme="majorHAnsi" w:eastAsia="Times New Roman" w:hAnsiTheme="majorHAnsi" w:cs="Verdana"/>
          <w:spacing w:val="-6"/>
          <w:lang w:val="en-US" w:eastAsia="en-AU"/>
        </w:rPr>
        <w:t>indicated below</w:t>
      </w:r>
      <w:r w:rsidR="00473675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. </w:t>
      </w:r>
      <w:r w:rsidR="001B19AB" w:rsidRPr="00D72602">
        <w:rPr>
          <w:rFonts w:asciiTheme="majorHAnsi" w:eastAsia="Times New Roman" w:hAnsiTheme="majorHAnsi" w:cs="Verdana"/>
          <w:spacing w:val="-6"/>
          <w:lang w:val="en-US" w:eastAsia="en-AU"/>
        </w:rPr>
        <w:t xml:space="preserve"> </w:t>
      </w:r>
      <w:r w:rsidR="00C56C65" w:rsidRPr="00D72602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 xml:space="preserve">The holder of the symbol is obliged to monitor usage and ensure </w:t>
      </w:r>
      <w:r w:rsidR="00473675" w:rsidRPr="00D72602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 xml:space="preserve">that </w:t>
      </w:r>
      <w:r w:rsidR="00C56C65" w:rsidRPr="00D72602">
        <w:rPr>
          <w:rFonts w:asciiTheme="majorHAnsi" w:eastAsia="Times New Roman" w:hAnsiTheme="majorHAnsi" w:cs="Times New Roman"/>
          <w:spacing w:val="-4"/>
          <w:w w:val="105"/>
          <w:lang w:val="en-US" w:eastAsia="en-AU"/>
        </w:rPr>
        <w:t xml:space="preserve">unauthorised </w:t>
      </w:r>
      <w:r w:rsidR="00C56C65" w:rsidRPr="00D72602">
        <w:rPr>
          <w:rFonts w:asciiTheme="majorHAnsi" w:eastAsia="Times New Roman" w:hAnsiTheme="majorHAnsi" w:cs="Times New Roman"/>
          <w:spacing w:val="-3"/>
          <w:w w:val="105"/>
          <w:lang w:val="en-US" w:eastAsia="en-AU"/>
        </w:rPr>
        <w:t>use does not occur.</w:t>
      </w:r>
      <w:r w:rsidR="00C56C65" w:rsidRPr="00D72602">
        <w:rPr>
          <w:rFonts w:ascii="Verdana" w:eastAsia="Times New Roman" w:hAnsi="Verdana" w:cs="Verdana"/>
          <w:spacing w:val="-6"/>
          <w:lang w:val="en-US" w:eastAsia="en-AU"/>
        </w:rPr>
        <w:t xml:space="preserve"> </w:t>
      </w:r>
    </w:p>
    <w:p w14:paraId="23E10113" w14:textId="77777777" w:rsidR="00C56C65" w:rsidRPr="00F017C3" w:rsidRDefault="00C56C65" w:rsidP="000812B0">
      <w:pPr>
        <w:widowControl w:val="0"/>
        <w:kinsoku w:val="0"/>
        <w:spacing w:after="72" w:line="280" w:lineRule="auto"/>
        <w:ind w:left="142" w:right="-92"/>
        <w:rPr>
          <w:rFonts w:ascii="Verdana" w:eastAsia="Times New Roman" w:hAnsi="Verdana" w:cs="Verdana"/>
          <w:spacing w:val="-4"/>
          <w:sz w:val="28"/>
          <w:szCs w:val="28"/>
          <w:lang w:val="en-US" w:eastAsia="en-AU"/>
        </w:rPr>
      </w:pPr>
    </w:p>
    <w:p w14:paraId="09F2F97E" w14:textId="77777777" w:rsidR="00C56C65" w:rsidRPr="00F017C3" w:rsidRDefault="00C56C65" w:rsidP="000812B0">
      <w:pPr>
        <w:widowControl w:val="0"/>
        <w:kinsoku w:val="0"/>
        <w:spacing w:after="72" w:line="280" w:lineRule="auto"/>
        <w:ind w:left="142" w:right="-92"/>
        <w:rPr>
          <w:rFonts w:ascii="Verdana" w:eastAsia="Times New Roman" w:hAnsi="Verdana" w:cs="Verdana"/>
          <w:spacing w:val="-4"/>
          <w:sz w:val="28"/>
          <w:szCs w:val="28"/>
          <w:lang w:val="en-US" w:eastAsia="en-AU"/>
        </w:rPr>
      </w:pPr>
      <w:r w:rsidRPr="00F017C3">
        <w:rPr>
          <w:rFonts w:ascii="Times New Roman" w:eastAsia="Times New Roman" w:hAnsi="Times New Roman" w:cs="Times New Roman"/>
          <w:noProof/>
          <w:sz w:val="28"/>
          <w:szCs w:val="28"/>
          <w:lang w:eastAsia="en-AU"/>
        </w:rPr>
        <w:drawing>
          <wp:inline distT="0" distB="0" distL="0" distR="0" wp14:anchorId="15849A23" wp14:editId="1B19DC07">
            <wp:extent cx="1566407" cy="914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857" b="-4546"/>
                    <a:stretch/>
                  </pic:blipFill>
                  <pic:spPr bwMode="auto">
                    <a:xfrm>
                      <a:off x="0" y="0"/>
                      <a:ext cx="1569373" cy="9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17C3">
        <w:rPr>
          <w:rFonts w:ascii="Verdana" w:eastAsia="Times New Roman" w:hAnsi="Verdana" w:cs="Verdana"/>
          <w:spacing w:val="-4"/>
          <w:sz w:val="28"/>
          <w:szCs w:val="28"/>
          <w:lang w:val="en-US" w:eastAsia="en-AU"/>
        </w:rPr>
        <w:tab/>
      </w:r>
      <w:r w:rsidR="002F1987" w:rsidRPr="00F017C3">
        <w:rPr>
          <w:rFonts w:ascii="Verdana" w:eastAsia="Times New Roman" w:hAnsi="Verdana" w:cs="Verdana"/>
          <w:spacing w:val="-4"/>
          <w:sz w:val="28"/>
          <w:szCs w:val="28"/>
          <w:lang w:val="en-US" w:eastAsia="en-AU"/>
        </w:rPr>
        <w:tab/>
      </w:r>
      <w:r w:rsidR="002F1987" w:rsidRPr="00F017C3">
        <w:rPr>
          <w:rFonts w:ascii="Verdana" w:eastAsia="Times New Roman" w:hAnsi="Verdana" w:cs="Verdana"/>
          <w:spacing w:val="-4"/>
          <w:sz w:val="28"/>
          <w:szCs w:val="28"/>
          <w:lang w:val="en-US" w:eastAsia="en-AU"/>
        </w:rPr>
        <w:tab/>
      </w:r>
      <w:r w:rsidR="002F1987" w:rsidRPr="00F017C3">
        <w:rPr>
          <w:rFonts w:ascii="Verdana" w:eastAsia="Times New Roman" w:hAnsi="Verdana" w:cs="Verdana"/>
          <w:spacing w:val="-4"/>
          <w:sz w:val="28"/>
          <w:szCs w:val="28"/>
          <w:lang w:val="en-US" w:eastAsia="en-AU"/>
        </w:rPr>
        <w:tab/>
      </w:r>
      <w:r w:rsidR="002F1987" w:rsidRPr="00F017C3">
        <w:rPr>
          <w:rFonts w:ascii="Times New Roman" w:eastAsia="Times New Roman" w:hAnsi="Times New Roman" w:cs="Times New Roman"/>
          <w:noProof/>
          <w:sz w:val="28"/>
          <w:szCs w:val="28"/>
          <w:lang w:eastAsia="en-AU"/>
        </w:rPr>
        <w:drawing>
          <wp:inline distT="0" distB="0" distL="0" distR="0" wp14:anchorId="4A1AAB92" wp14:editId="7C34CE43">
            <wp:extent cx="1550504" cy="930302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0588" b="-6423"/>
                    <a:stretch/>
                  </pic:blipFill>
                  <pic:spPr bwMode="auto">
                    <a:xfrm>
                      <a:off x="0" y="0"/>
                      <a:ext cx="1550147" cy="93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A041B" w14:textId="77777777" w:rsidR="002F1987" w:rsidRPr="00F017C3" w:rsidRDefault="002F1987" w:rsidP="000812B0">
      <w:pPr>
        <w:widowControl w:val="0"/>
        <w:kinsoku w:val="0"/>
        <w:spacing w:before="108"/>
        <w:ind w:left="142" w:right="-92"/>
        <w:rPr>
          <w:rFonts w:ascii="Times New Roman" w:eastAsia="Times New Roman" w:hAnsi="Times New Roman" w:cs="Times New Roman"/>
          <w:b/>
          <w:bCs/>
          <w:i/>
          <w:iCs/>
          <w:spacing w:val="-2"/>
          <w:w w:val="105"/>
          <w:sz w:val="28"/>
          <w:szCs w:val="28"/>
          <w:lang w:val="en-US" w:eastAsia="en-AU"/>
        </w:rPr>
      </w:pPr>
    </w:p>
    <w:p w14:paraId="1D5C5587" w14:textId="77777777" w:rsidR="00C56C65" w:rsidRPr="0041695B" w:rsidRDefault="00C56C65" w:rsidP="000812B0">
      <w:pPr>
        <w:widowControl w:val="0"/>
        <w:kinsoku w:val="0"/>
        <w:spacing w:before="108"/>
        <w:ind w:left="142" w:right="-92"/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2"/>
          <w:w w:val="105"/>
          <w:sz w:val="36"/>
          <w:szCs w:val="36"/>
          <w:lang w:val="en-US" w:eastAsia="en-AU"/>
        </w:rPr>
      </w:pPr>
      <w:r w:rsidRPr="0041695B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2"/>
          <w:w w:val="105"/>
          <w:sz w:val="36"/>
          <w:szCs w:val="36"/>
          <w:lang w:val="en-US" w:eastAsia="en-AU"/>
        </w:rPr>
        <w:t>List of Trademarks</w:t>
      </w:r>
    </w:p>
    <w:p w14:paraId="7A49EE16" w14:textId="77777777" w:rsidR="00C56C65" w:rsidRPr="000812B0" w:rsidRDefault="00C56C65" w:rsidP="000812B0">
      <w:pPr>
        <w:widowControl w:val="0"/>
        <w:kinsoku w:val="0"/>
        <w:spacing w:before="36" w:after="180"/>
        <w:ind w:left="142" w:right="-92"/>
        <w:jc w:val="both"/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</w:pP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In addition to the Josephite logo, the name “</w:t>
      </w:r>
      <w:r w:rsidRPr="000812B0">
        <w:rPr>
          <w:rFonts w:asciiTheme="majorHAnsi" w:eastAsia="Times New Roman" w:hAnsiTheme="majorHAnsi" w:cstheme="majorHAnsi"/>
          <w:b/>
          <w:i/>
          <w:spacing w:val="-4"/>
          <w:w w:val="105"/>
          <w:lang w:val="en-US" w:eastAsia="en-AU"/>
        </w:rPr>
        <w:t>Mary MacKillop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”</w:t>
      </w:r>
      <w:r w:rsidR="001B19AB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,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 in various forms, </w:t>
      </w:r>
      <w:r w:rsidR="002F0697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and a number of 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photographs and signatures</w:t>
      </w:r>
      <w:r w:rsidR="00475A68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,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 have </w:t>
      </w:r>
      <w:r w:rsidR="002F0697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also 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been trademarked.  Note the list below. </w:t>
      </w:r>
      <w:r w:rsidR="00EB20EC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 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The holder of a registered Trade Mark is obliged to monitor usage and ensure </w:t>
      </w:r>
      <w:r w:rsidR="002F0697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that 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unauthorised </w:t>
      </w:r>
      <w:r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use does not occur. </w:t>
      </w:r>
      <w:r w:rsidR="00EB20EC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 </w:t>
      </w:r>
      <w:r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Where necessary, </w:t>
      </w:r>
      <w:r w:rsidR="002F0697"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>additional material</w:t>
      </w:r>
      <w:r w:rsidRPr="000812B0">
        <w:rPr>
          <w:rFonts w:asciiTheme="majorHAnsi" w:eastAsia="Times New Roman" w:hAnsiTheme="majorHAnsi" w:cstheme="majorHAnsi"/>
          <w:spacing w:val="-3"/>
          <w:w w:val="105"/>
          <w:lang w:val="en-US" w:eastAsia="en-AU"/>
        </w:rPr>
        <w:t xml:space="preserve"> may be trademarked in the future.</w:t>
      </w:r>
    </w:p>
    <w:tbl>
      <w:tblPr>
        <w:tblStyle w:val="TableGrid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3260"/>
      </w:tblGrid>
      <w:tr w:rsidR="00302D33" w:rsidRPr="000812B0" w14:paraId="3069276C" w14:textId="2C513277" w:rsidTr="00302D33">
        <w:trPr>
          <w:trHeight w:val="878"/>
          <w:jc w:val="center"/>
        </w:trPr>
        <w:tc>
          <w:tcPr>
            <w:tcW w:w="3260" w:type="dxa"/>
          </w:tcPr>
          <w:p w14:paraId="013FBE3A" w14:textId="77777777" w:rsidR="00302D33" w:rsidRPr="000812B0" w:rsidRDefault="00302D33" w:rsidP="00302D33">
            <w:pPr>
              <w:widowControl w:val="0"/>
              <w:kinsoku w:val="0"/>
              <w:spacing w:before="36" w:after="180"/>
              <w:ind w:left="142" w:right="-92"/>
              <w:rPr>
                <w:rFonts w:asciiTheme="majorHAnsi" w:eastAsia="Times New Roman" w:hAnsiTheme="majorHAnsi" w:cstheme="majorHAnsi"/>
                <w:spacing w:val="-3"/>
                <w:w w:val="105"/>
                <w:sz w:val="28"/>
                <w:szCs w:val="28"/>
                <w:lang w:val="en-US" w:eastAsia="en-AU"/>
              </w:rPr>
            </w:pPr>
            <w:r w:rsidRPr="000812B0">
              <w:rPr>
                <w:rFonts w:asciiTheme="majorHAnsi" w:hAnsiTheme="majorHAnsi" w:cstheme="majorHAnsi"/>
                <w:b/>
                <w:noProof/>
                <w:color w:val="0000FF"/>
                <w:sz w:val="20"/>
                <w:lang w:eastAsia="en-AU"/>
              </w:rPr>
              <w:drawing>
                <wp:inline distT="0" distB="0" distL="0" distR="0" wp14:anchorId="10D9D275" wp14:editId="0F6B9E8F">
                  <wp:extent cx="1514475" cy="292799"/>
                  <wp:effectExtent l="0" t="0" r="0" b="0"/>
                  <wp:docPr id="2" name="Picture 2" descr="http://pericles.ipaustralia.gov.au/tmimages/cgi-bin/get_tmi_image.pl?list=1345162.1&amp;resolution=thumb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ricles.ipaustralia.gov.au/tmimages/cgi-bin/get_tmi_image.pl?list=1345162.1&amp;resolution=thumb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92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170D8" w14:textId="77777777" w:rsidR="00302D33" w:rsidRPr="000812B0" w:rsidRDefault="00302D33" w:rsidP="00302D33">
            <w:pPr>
              <w:widowControl w:val="0"/>
              <w:kinsoku w:val="0"/>
              <w:spacing w:before="36" w:after="180"/>
              <w:ind w:left="142" w:right="-92"/>
              <w:rPr>
                <w:rFonts w:asciiTheme="majorHAnsi" w:eastAsia="Times New Roman" w:hAnsiTheme="majorHAnsi" w:cstheme="majorHAnsi"/>
                <w:spacing w:val="-3"/>
                <w:w w:val="105"/>
                <w:sz w:val="22"/>
                <w:szCs w:val="22"/>
                <w:lang w:val="en-US" w:eastAsia="en-AU"/>
              </w:rPr>
            </w:pPr>
            <w:r w:rsidRPr="000812B0">
              <w:rPr>
                <w:rFonts w:asciiTheme="majorHAnsi" w:eastAsia="Times New Roman" w:hAnsiTheme="majorHAnsi" w:cstheme="majorHAnsi"/>
                <w:spacing w:val="-3"/>
                <w:w w:val="105"/>
                <w:sz w:val="20"/>
                <w:szCs w:val="20"/>
                <w:lang w:val="en-US" w:eastAsia="en-AU"/>
              </w:rPr>
              <w:t>(Signature ‘Mary MacKillop’ 1345162</w:t>
            </w:r>
            <w:r w:rsidRPr="000812B0">
              <w:rPr>
                <w:rFonts w:asciiTheme="majorHAnsi" w:eastAsia="Times New Roman" w:hAnsiTheme="majorHAnsi" w:cstheme="majorHAnsi"/>
                <w:spacing w:val="-3"/>
                <w:w w:val="105"/>
                <w:sz w:val="22"/>
                <w:szCs w:val="22"/>
                <w:lang w:val="en-US" w:eastAsia="en-AU"/>
              </w:rPr>
              <w:t>)</w:t>
            </w:r>
          </w:p>
        </w:tc>
        <w:tc>
          <w:tcPr>
            <w:tcW w:w="3260" w:type="dxa"/>
          </w:tcPr>
          <w:p w14:paraId="0BBD1D0A" w14:textId="77777777" w:rsidR="00302D33" w:rsidRPr="000812B0" w:rsidRDefault="00302D33" w:rsidP="00302D33">
            <w:pPr>
              <w:widowControl w:val="0"/>
              <w:kinsoku w:val="0"/>
              <w:spacing w:before="36" w:after="180"/>
              <w:ind w:left="142" w:right="-92"/>
              <w:jc w:val="both"/>
              <w:rPr>
                <w:rFonts w:asciiTheme="majorHAnsi" w:eastAsia="Times New Roman" w:hAnsiTheme="majorHAnsi" w:cstheme="majorHAnsi"/>
                <w:spacing w:val="-3"/>
                <w:w w:val="105"/>
                <w:sz w:val="28"/>
                <w:szCs w:val="28"/>
                <w:lang w:val="en-US" w:eastAsia="en-AU"/>
              </w:rPr>
            </w:pPr>
            <w:r w:rsidRPr="000812B0">
              <w:rPr>
                <w:rFonts w:asciiTheme="majorHAnsi" w:hAnsiTheme="majorHAnsi" w:cstheme="majorHAnsi"/>
                <w:noProof/>
                <w:color w:val="0000FF"/>
                <w:sz w:val="20"/>
                <w:lang w:eastAsia="en-AU"/>
              </w:rPr>
              <w:drawing>
                <wp:inline distT="0" distB="0" distL="0" distR="0" wp14:anchorId="0237C0CA" wp14:editId="2FEBBB42">
                  <wp:extent cx="1819275" cy="291084"/>
                  <wp:effectExtent l="0" t="0" r="0" b="0"/>
                  <wp:docPr id="4" name="Picture 4" descr="http://pericles.ipaustralia.gov.au/tmimages/cgi-bin/get_tmi_image.pl?list=1345165.1&amp;resolution=thumb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ericles.ipaustralia.gov.au/tmimages/cgi-bin/get_tmi_image.pl?list=1345165.1&amp;resolution=thumb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910" cy="29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9C451" w14:textId="710FB24A" w:rsidR="00302D33" w:rsidRPr="000812B0" w:rsidRDefault="00302D33" w:rsidP="00302D33">
            <w:r w:rsidRPr="000812B0">
              <w:rPr>
                <w:rFonts w:asciiTheme="majorHAnsi" w:eastAsia="Times New Roman" w:hAnsiTheme="majorHAnsi" w:cstheme="majorHAnsi"/>
                <w:spacing w:val="-3"/>
                <w:w w:val="105"/>
                <w:sz w:val="20"/>
                <w:szCs w:val="20"/>
                <w:lang w:val="en-US" w:eastAsia="en-AU"/>
              </w:rPr>
              <w:t>(Signature ‘Mary of the Cross’ 1345165)</w:t>
            </w:r>
          </w:p>
        </w:tc>
      </w:tr>
    </w:tbl>
    <w:p w14:paraId="1E529CFA" w14:textId="77777777" w:rsidR="00C56C65" w:rsidRPr="000812B0" w:rsidRDefault="00C56C65" w:rsidP="000812B0">
      <w:pPr>
        <w:widowControl w:val="0"/>
        <w:kinsoku w:val="0"/>
        <w:spacing w:after="140" w:line="20" w:lineRule="exact"/>
        <w:ind w:left="142" w:right="-92"/>
        <w:rPr>
          <w:rFonts w:asciiTheme="majorHAnsi" w:eastAsia="Times New Roman" w:hAnsiTheme="majorHAnsi" w:cstheme="majorHAnsi"/>
          <w:sz w:val="28"/>
          <w:szCs w:val="28"/>
          <w:lang w:val="en-US" w:eastAsia="en-AU"/>
        </w:rPr>
      </w:pPr>
    </w:p>
    <w:p w14:paraId="625CF0AB" w14:textId="77777777" w:rsidR="00136FBA" w:rsidRPr="000812B0" w:rsidRDefault="00136FBA" w:rsidP="000812B0">
      <w:pPr>
        <w:widowControl w:val="0"/>
        <w:kinsoku w:val="0"/>
        <w:spacing w:before="108"/>
        <w:ind w:left="142" w:right="-92"/>
        <w:rPr>
          <w:rFonts w:asciiTheme="majorHAnsi" w:eastAsia="Times New Roman" w:hAnsiTheme="majorHAnsi" w:cstheme="majorHAnsi"/>
          <w:b/>
          <w:bCs/>
          <w:i/>
          <w:iCs/>
          <w:spacing w:val="-2"/>
          <w:w w:val="105"/>
          <w:sz w:val="28"/>
          <w:szCs w:val="28"/>
          <w:lang w:val="en-US" w:eastAsia="en-AU"/>
        </w:rPr>
      </w:pPr>
    </w:p>
    <w:p w14:paraId="2289C5C3" w14:textId="77777777" w:rsidR="006F587D" w:rsidRPr="0041695B" w:rsidRDefault="006F587D" w:rsidP="000812B0">
      <w:pPr>
        <w:widowControl w:val="0"/>
        <w:kinsoku w:val="0"/>
        <w:ind w:left="142" w:right="-92"/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2"/>
          <w:w w:val="105"/>
          <w:sz w:val="36"/>
          <w:szCs w:val="36"/>
          <w:lang w:val="en-US" w:eastAsia="en-AU"/>
        </w:rPr>
      </w:pPr>
      <w:r w:rsidRPr="0041695B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2"/>
          <w:w w:val="105"/>
          <w:sz w:val="36"/>
          <w:szCs w:val="36"/>
          <w:lang w:val="en-US" w:eastAsia="en-AU"/>
        </w:rPr>
        <w:t>Application Process</w:t>
      </w:r>
    </w:p>
    <w:p w14:paraId="1A748410" w14:textId="2FF6D958" w:rsidR="00EB20EC" w:rsidRPr="000812B0" w:rsidRDefault="006F587D" w:rsidP="000812B0">
      <w:pPr>
        <w:widowControl w:val="0"/>
        <w:kinsoku w:val="0"/>
        <w:ind w:left="142" w:right="-92"/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</w:pPr>
      <w:r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All applications </w:t>
      </w:r>
      <w:r w:rsidR="002F0697"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for the </w:t>
      </w:r>
      <w:r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use </w:t>
      </w:r>
      <w:r w:rsidR="002F0697"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of the </w:t>
      </w:r>
      <w:r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intellectual property of the Sisters of </w:t>
      </w:r>
      <w:r w:rsidR="00946F12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>Saint Joseph</w:t>
      </w:r>
      <w:r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 </w:t>
      </w:r>
      <w:r w:rsidR="00882D50"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>are</w:t>
      </w:r>
      <w:r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 made in writing</w:t>
      </w:r>
      <w:r w:rsidR="002F0697"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>,</w:t>
      </w:r>
      <w:r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 using the request form </w:t>
      </w:r>
      <w:r w:rsidR="002F0697"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to be found </w:t>
      </w:r>
      <w:r w:rsidR="00EB20EC"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>on</w:t>
      </w:r>
      <w:r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 the </w:t>
      </w:r>
      <w:r w:rsidR="00805CAE" w:rsidRPr="000812B0">
        <w:rPr>
          <w:rFonts w:asciiTheme="majorHAnsi" w:eastAsia="Times New Roman" w:hAnsiTheme="majorHAnsi" w:cstheme="majorHAnsi"/>
          <w:w w:val="105"/>
          <w:lang w:val="en-US" w:eastAsia="en-AU"/>
        </w:rPr>
        <w:t xml:space="preserve">Sisters of </w:t>
      </w:r>
      <w:r w:rsidR="00946F12">
        <w:rPr>
          <w:rFonts w:asciiTheme="majorHAnsi" w:eastAsia="Times New Roman" w:hAnsiTheme="majorHAnsi" w:cstheme="majorHAnsi"/>
          <w:w w:val="105"/>
          <w:lang w:val="en-US" w:eastAsia="en-AU"/>
        </w:rPr>
        <w:t>Saint Joseph</w:t>
      </w:r>
      <w:r w:rsidR="00EB20EC" w:rsidRPr="000812B0">
        <w:rPr>
          <w:rFonts w:asciiTheme="majorHAnsi" w:eastAsia="Times New Roman" w:hAnsiTheme="majorHAnsi" w:cstheme="majorHAnsi"/>
          <w:w w:val="105"/>
          <w:lang w:val="en-US" w:eastAsia="en-AU"/>
        </w:rPr>
        <w:t xml:space="preserve"> Website:</w:t>
      </w:r>
      <w:r w:rsidRPr="000812B0">
        <w:rPr>
          <w:rFonts w:asciiTheme="majorHAnsi" w:eastAsia="Times New Roman" w:hAnsiTheme="majorHAnsi" w:cstheme="majorHAnsi"/>
          <w:w w:val="105"/>
          <w:lang w:val="en-US" w:eastAsia="en-AU"/>
        </w:rPr>
        <w:t xml:space="preserve"> </w:t>
      </w:r>
      <w:hyperlink r:id="rId16" w:history="1">
        <w:r w:rsidR="00805CAE" w:rsidRPr="000812B0">
          <w:rPr>
            <w:rStyle w:val="Hyperlink"/>
            <w:rFonts w:asciiTheme="majorHAnsi" w:eastAsia="Times New Roman" w:hAnsiTheme="majorHAnsi" w:cstheme="majorHAnsi"/>
            <w:b/>
            <w:spacing w:val="-4"/>
            <w:w w:val="105"/>
            <w:sz w:val="22"/>
            <w:szCs w:val="22"/>
            <w:lang w:val="en-US" w:eastAsia="en-AU"/>
          </w:rPr>
          <w:t>http://www.marymackillop.org.au/resources/dsp-collection.cfm?loadref=255&amp;id=209</w:t>
        </w:r>
      </w:hyperlink>
      <w:r w:rsidR="00EB20EC" w:rsidRPr="000812B0">
        <w:rPr>
          <w:rFonts w:asciiTheme="majorHAnsi" w:eastAsia="Times New Roman" w:hAnsiTheme="majorHAnsi" w:cstheme="majorHAnsi"/>
          <w:spacing w:val="-4"/>
          <w:w w:val="105"/>
          <w:sz w:val="22"/>
          <w:szCs w:val="22"/>
          <w:lang w:val="en-US" w:eastAsia="en-AU"/>
        </w:rPr>
        <w:t>.</w:t>
      </w:r>
    </w:p>
    <w:p w14:paraId="02FB1276" w14:textId="77777777" w:rsidR="003A4BD6" w:rsidRPr="000812B0" w:rsidRDefault="006F587D" w:rsidP="000812B0">
      <w:pPr>
        <w:widowControl w:val="0"/>
        <w:kinsoku w:val="0"/>
        <w:ind w:left="142" w:right="-92"/>
        <w:rPr>
          <w:rFonts w:asciiTheme="majorHAnsi" w:eastAsia="Times New Roman" w:hAnsiTheme="majorHAnsi" w:cstheme="majorHAnsi"/>
          <w:w w:val="105"/>
          <w:lang w:val="en-US" w:eastAsia="en-AU"/>
        </w:rPr>
      </w:pPr>
      <w:r w:rsidRPr="000812B0">
        <w:rPr>
          <w:rFonts w:asciiTheme="majorHAnsi" w:eastAsia="Times New Roman" w:hAnsiTheme="majorHAnsi" w:cstheme="majorHAnsi"/>
          <w:w w:val="105"/>
          <w:lang w:val="en-US" w:eastAsia="en-AU"/>
        </w:rPr>
        <w:t xml:space="preserve"> </w:t>
      </w:r>
    </w:p>
    <w:p w14:paraId="74FFF8A1" w14:textId="51866EC8" w:rsidR="006F587D" w:rsidRPr="000812B0" w:rsidRDefault="006F587D" w:rsidP="000812B0">
      <w:pPr>
        <w:widowControl w:val="0"/>
        <w:kinsoku w:val="0"/>
        <w:ind w:left="142" w:right="-92"/>
        <w:jc w:val="both"/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</w:pPr>
      <w:r w:rsidRPr="000812B0">
        <w:rPr>
          <w:rFonts w:asciiTheme="majorHAnsi" w:eastAsia="Times New Roman" w:hAnsiTheme="majorHAnsi" w:cstheme="majorHAnsi"/>
          <w:w w:val="105"/>
          <w:lang w:val="en-US" w:eastAsia="en-AU"/>
        </w:rPr>
        <w:t xml:space="preserve">This </w:t>
      </w:r>
      <w:r w:rsidR="00EB20EC" w:rsidRPr="000812B0">
        <w:rPr>
          <w:rFonts w:asciiTheme="majorHAnsi" w:eastAsia="Times New Roman" w:hAnsiTheme="majorHAnsi" w:cstheme="majorHAnsi"/>
          <w:w w:val="105"/>
          <w:lang w:val="en-US" w:eastAsia="en-AU"/>
        </w:rPr>
        <w:t>Website</w:t>
      </w:r>
      <w:r w:rsidRPr="000812B0">
        <w:rPr>
          <w:rFonts w:asciiTheme="majorHAnsi" w:eastAsia="Times New Roman" w:hAnsiTheme="majorHAnsi" w:cstheme="majorHAnsi"/>
          <w:w w:val="105"/>
          <w:lang w:val="en-US" w:eastAsia="en-AU"/>
        </w:rPr>
        <w:t xml:space="preserve"> contains p</w:t>
      </w:r>
      <w:r w:rsidR="00882D50" w:rsidRPr="000812B0">
        <w:rPr>
          <w:rFonts w:asciiTheme="majorHAnsi" w:eastAsia="Times New Roman" w:hAnsiTheme="majorHAnsi" w:cstheme="majorHAnsi"/>
          <w:w w:val="105"/>
          <w:lang w:val="en-US" w:eastAsia="en-AU"/>
        </w:rPr>
        <w:t xml:space="preserve">hotographs </w:t>
      </w:r>
      <w:r w:rsidR="003A4BD6" w:rsidRPr="000812B0">
        <w:rPr>
          <w:rFonts w:asciiTheme="majorHAnsi" w:eastAsia="Times New Roman" w:hAnsiTheme="majorHAnsi" w:cstheme="majorHAnsi"/>
          <w:w w:val="105"/>
          <w:lang w:val="en-US" w:eastAsia="en-AU"/>
        </w:rPr>
        <w:t>which may be used with permission.</w:t>
      </w:r>
      <w:r w:rsidRPr="000812B0">
        <w:rPr>
          <w:rFonts w:asciiTheme="majorHAnsi" w:eastAsia="Times New Roman" w:hAnsiTheme="majorHAnsi" w:cstheme="majorHAnsi"/>
          <w:w w:val="105"/>
          <w:lang w:val="en-US" w:eastAsia="en-AU"/>
        </w:rPr>
        <w:t xml:space="preserve"> Where </w:t>
      </w:r>
      <w:r w:rsidR="00136FBA" w:rsidRPr="000812B0">
        <w:rPr>
          <w:rFonts w:asciiTheme="majorHAnsi" w:eastAsia="Times New Roman" w:hAnsiTheme="majorHAnsi" w:cstheme="majorHAnsi"/>
          <w:w w:val="105"/>
          <w:lang w:val="en-US" w:eastAsia="en-AU"/>
        </w:rPr>
        <w:t>p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ermission is </w:t>
      </w:r>
      <w:r w:rsidR="003A4BD6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granted, 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it is for </w:t>
      </w:r>
      <w:r w:rsidR="00882D50" w:rsidRPr="000812B0">
        <w:rPr>
          <w:rFonts w:asciiTheme="majorHAnsi" w:eastAsia="Times New Roman" w:hAnsiTheme="majorHAnsi" w:cstheme="majorHAnsi"/>
          <w:spacing w:val="-4"/>
          <w:vertAlign w:val="superscript"/>
          <w:lang w:val="en-US" w:eastAsia="en-AU"/>
        </w:rPr>
        <w:t>“</w:t>
      </w:r>
      <w:r w:rsidR="00882D50" w:rsidRPr="000812B0">
        <w:rPr>
          <w:rFonts w:asciiTheme="majorHAnsi" w:eastAsia="Times New Roman" w:hAnsiTheme="majorHAnsi" w:cstheme="majorHAnsi"/>
          <w:i/>
          <w:spacing w:val="-4"/>
          <w:w w:val="105"/>
          <w:lang w:val="en-US" w:eastAsia="en-AU"/>
        </w:rPr>
        <w:t>one off</w:t>
      </w:r>
      <w:r w:rsidR="00882D50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”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 use </w:t>
      </w:r>
      <w:r w:rsidR="00EB20EC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and 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for the specified purpose only, unless otherwise stated in writing. </w:t>
      </w:r>
      <w:r w:rsidR="00EB20EC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 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Any subsequent use require</w:t>
      </w:r>
      <w:r w:rsidR="00882D50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s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 a new application.</w:t>
      </w:r>
      <w:r w:rsidR="00840593"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  </w:t>
      </w:r>
    </w:p>
    <w:p w14:paraId="1AF22870" w14:textId="77777777" w:rsidR="00840593" w:rsidRDefault="00840593" w:rsidP="000812B0">
      <w:pPr>
        <w:widowControl w:val="0"/>
        <w:kinsoku w:val="0"/>
        <w:ind w:left="142" w:right="-92"/>
        <w:rPr>
          <w:rFonts w:asciiTheme="majorHAnsi" w:eastAsia="Times New Roman" w:hAnsiTheme="majorHAnsi" w:cs="Times New Roman"/>
          <w:b/>
          <w:spacing w:val="-4"/>
          <w:w w:val="105"/>
          <w:sz w:val="28"/>
          <w:szCs w:val="28"/>
          <w:lang w:val="en-US" w:eastAsia="en-AU"/>
        </w:rPr>
      </w:pPr>
      <w:r>
        <w:rPr>
          <w:rFonts w:asciiTheme="majorHAnsi" w:eastAsia="Times New Roman" w:hAnsiTheme="majorHAnsi" w:cs="Times New Roman"/>
          <w:spacing w:val="-4"/>
          <w:w w:val="105"/>
          <w:sz w:val="28"/>
          <w:szCs w:val="28"/>
          <w:lang w:val="en-US" w:eastAsia="en-AU"/>
        </w:rPr>
        <w:t xml:space="preserve">  </w:t>
      </w:r>
      <w:r w:rsidRPr="00840593">
        <w:rPr>
          <w:rFonts w:asciiTheme="majorHAnsi" w:eastAsia="Times New Roman" w:hAnsiTheme="majorHAnsi" w:cs="Times New Roman"/>
          <w:b/>
          <w:spacing w:val="-4"/>
          <w:w w:val="105"/>
          <w:sz w:val="28"/>
          <w:szCs w:val="28"/>
          <w:lang w:val="en-US" w:eastAsia="en-AU"/>
        </w:rPr>
        <w:t xml:space="preserve"> </w:t>
      </w:r>
    </w:p>
    <w:p w14:paraId="5706031D" w14:textId="77777777" w:rsidR="006F587D" w:rsidRPr="0041695B" w:rsidRDefault="006F587D" w:rsidP="000812B0">
      <w:pPr>
        <w:widowControl w:val="0"/>
        <w:kinsoku w:val="0"/>
        <w:ind w:left="142" w:right="-92"/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</w:pPr>
      <w:r w:rsidRPr="0041695B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  <w:t>Commercial Use</w:t>
      </w:r>
    </w:p>
    <w:p w14:paraId="1CB252BE" w14:textId="47C4210E" w:rsidR="000925B8" w:rsidRPr="000812B0" w:rsidRDefault="006F587D" w:rsidP="000812B0">
      <w:pPr>
        <w:widowControl w:val="0"/>
        <w:kinsoku w:val="0"/>
        <w:ind w:left="142" w:right="-92"/>
        <w:jc w:val="both"/>
        <w:rPr>
          <w:rFonts w:asciiTheme="majorHAnsi" w:hAnsiTheme="majorHAnsi" w:cstheme="majorHAnsi"/>
        </w:rPr>
      </w:pP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Commercial use is any use of the intellectual property which potentially or actually generates a financial return to </w:t>
      </w:r>
      <w:r w:rsidR="00EB20EC" w:rsidRPr="000812B0">
        <w:rPr>
          <w:rFonts w:asciiTheme="majorHAnsi" w:eastAsia="Times New Roman" w:hAnsiTheme="majorHAnsi" w:cstheme="majorHAnsi"/>
          <w:spacing w:val="-6"/>
          <w:w w:val="105"/>
          <w:lang w:val="en-US" w:eastAsia="en-AU"/>
        </w:rPr>
        <w:t>the applicant</w:t>
      </w:r>
      <w:r w:rsidRPr="000812B0">
        <w:rPr>
          <w:rFonts w:asciiTheme="majorHAnsi" w:eastAsia="Times New Roman" w:hAnsiTheme="majorHAnsi" w:cstheme="majorHAnsi"/>
          <w:spacing w:val="-6"/>
          <w:w w:val="105"/>
          <w:lang w:val="en-US" w:eastAsia="en-AU"/>
        </w:rPr>
        <w:t xml:space="preserve"> through publishing, merchandising</w:t>
      </w:r>
      <w:r w:rsidR="00882D50" w:rsidRPr="000812B0">
        <w:rPr>
          <w:rFonts w:asciiTheme="majorHAnsi" w:eastAsia="Times New Roman" w:hAnsiTheme="majorHAnsi" w:cstheme="majorHAnsi"/>
          <w:spacing w:val="-6"/>
          <w:w w:val="105"/>
          <w:lang w:val="en-US" w:eastAsia="en-AU"/>
        </w:rPr>
        <w:t>,</w:t>
      </w:r>
      <w:r w:rsidRPr="000812B0">
        <w:rPr>
          <w:rFonts w:asciiTheme="majorHAnsi" w:eastAsia="Times New Roman" w:hAnsiTheme="majorHAnsi" w:cstheme="majorHAnsi"/>
          <w:spacing w:val="-6"/>
          <w:w w:val="105"/>
          <w:lang w:val="en-US" w:eastAsia="en-AU"/>
        </w:rPr>
        <w:t xml:space="preserve"> etc. </w:t>
      </w:r>
      <w:r w:rsidR="00136FBA" w:rsidRPr="000812B0">
        <w:rPr>
          <w:rFonts w:asciiTheme="majorHAnsi" w:eastAsia="Times New Roman" w:hAnsiTheme="majorHAnsi" w:cstheme="majorHAnsi"/>
          <w:spacing w:val="-6"/>
          <w:w w:val="105"/>
          <w:lang w:val="en-US" w:eastAsia="en-AU"/>
        </w:rPr>
        <w:t xml:space="preserve"> </w:t>
      </w:r>
      <w:r w:rsidR="000925B8" w:rsidRPr="000812B0">
        <w:rPr>
          <w:rFonts w:asciiTheme="majorHAnsi" w:hAnsiTheme="majorHAnsi" w:cstheme="majorHAnsi"/>
        </w:rPr>
        <w:t xml:space="preserve">All requests to use images or text associated with Mary MacKillop’s name to produce or manufacture merchandise for commercial use will be </w:t>
      </w:r>
      <w:r w:rsidR="00805CAE" w:rsidRPr="000812B0">
        <w:rPr>
          <w:rFonts w:asciiTheme="majorHAnsi" w:hAnsiTheme="majorHAnsi" w:cstheme="majorHAnsi"/>
        </w:rPr>
        <w:t xml:space="preserve">assessed </w:t>
      </w:r>
      <w:r w:rsidR="000925B8" w:rsidRPr="000812B0">
        <w:rPr>
          <w:rFonts w:asciiTheme="majorHAnsi" w:hAnsiTheme="majorHAnsi" w:cstheme="majorHAnsi"/>
        </w:rPr>
        <w:t xml:space="preserve">for approval.  Where approval is obtained, a “Non- Exclusive Licence Agreement” setting out the terms acceptable to the Trustees of the Sisters of </w:t>
      </w:r>
      <w:r w:rsidR="00946F12">
        <w:rPr>
          <w:rFonts w:asciiTheme="majorHAnsi" w:hAnsiTheme="majorHAnsi" w:cstheme="majorHAnsi"/>
        </w:rPr>
        <w:t>Saint Joseph</w:t>
      </w:r>
      <w:r w:rsidR="000925B8" w:rsidRPr="000812B0">
        <w:rPr>
          <w:rFonts w:asciiTheme="majorHAnsi" w:hAnsiTheme="majorHAnsi" w:cstheme="majorHAnsi"/>
        </w:rPr>
        <w:t xml:space="preserve"> will be required.  The pro-forma Licence Agreement can be obtained on request from the Trustees of the Sisters of </w:t>
      </w:r>
      <w:r w:rsidR="00946F12">
        <w:rPr>
          <w:rFonts w:asciiTheme="majorHAnsi" w:hAnsiTheme="majorHAnsi" w:cstheme="majorHAnsi"/>
        </w:rPr>
        <w:t>Saint Joseph</w:t>
      </w:r>
      <w:r w:rsidR="000925B8" w:rsidRPr="000812B0">
        <w:rPr>
          <w:rFonts w:asciiTheme="majorHAnsi" w:hAnsiTheme="majorHAnsi" w:cstheme="majorHAnsi"/>
        </w:rPr>
        <w:t>.</w:t>
      </w:r>
    </w:p>
    <w:p w14:paraId="001D0963" w14:textId="77777777" w:rsidR="00C56C65" w:rsidRPr="000812B0" w:rsidRDefault="00C56C65" w:rsidP="000812B0">
      <w:pPr>
        <w:widowControl w:val="0"/>
        <w:kinsoku w:val="0"/>
        <w:ind w:left="142" w:right="-92"/>
        <w:rPr>
          <w:rFonts w:asciiTheme="majorHAnsi" w:eastAsia="Times New Roman" w:hAnsiTheme="majorHAnsi" w:cstheme="majorHAnsi"/>
          <w:b/>
          <w:bCs/>
          <w:i/>
          <w:iCs/>
          <w:spacing w:val="-4"/>
          <w:w w:val="105"/>
          <w:sz w:val="28"/>
          <w:szCs w:val="28"/>
          <w:lang w:val="en-US" w:eastAsia="en-AU"/>
        </w:rPr>
      </w:pPr>
    </w:p>
    <w:p w14:paraId="74FDBD94" w14:textId="77777777" w:rsidR="000925B8" w:rsidRPr="000812B0" w:rsidRDefault="000925B8" w:rsidP="000812B0">
      <w:pPr>
        <w:widowControl w:val="0"/>
        <w:kinsoku w:val="0"/>
        <w:ind w:left="142" w:right="-92"/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</w:pPr>
      <w:r w:rsidRPr="000812B0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  <w:t>Non-Commercial Use</w:t>
      </w:r>
    </w:p>
    <w:p w14:paraId="455ED3D3" w14:textId="697564D5" w:rsidR="000925B8" w:rsidRPr="000812B0" w:rsidRDefault="000925B8" w:rsidP="000812B0">
      <w:pPr>
        <w:ind w:left="142" w:right="-92"/>
        <w:jc w:val="both"/>
        <w:rPr>
          <w:rFonts w:asciiTheme="majorHAnsi" w:hAnsiTheme="majorHAnsi" w:cstheme="majorHAnsi"/>
        </w:rPr>
      </w:pPr>
      <w:r w:rsidRPr="000812B0">
        <w:rPr>
          <w:rFonts w:asciiTheme="majorHAnsi" w:hAnsiTheme="majorHAnsi" w:cstheme="majorHAnsi"/>
        </w:rPr>
        <w:t xml:space="preserve">All requests to use images or text associated with Mary MacKillop’s name for non- commercial use will be considered.   Where approval is obtained, users will be required to comply with the “Terms and Conditions for Non-Commercial Use of Text and Images” setting out the terms acceptable to the Trustees of the Sisters of </w:t>
      </w:r>
      <w:r w:rsidR="00946F12">
        <w:rPr>
          <w:rFonts w:asciiTheme="majorHAnsi" w:hAnsiTheme="majorHAnsi" w:cstheme="majorHAnsi"/>
        </w:rPr>
        <w:t>Saint Joseph</w:t>
      </w:r>
      <w:r w:rsidRPr="000812B0">
        <w:rPr>
          <w:rFonts w:asciiTheme="majorHAnsi" w:hAnsiTheme="majorHAnsi" w:cstheme="majorHAnsi"/>
        </w:rPr>
        <w:t>.</w:t>
      </w:r>
    </w:p>
    <w:p w14:paraId="61F10DA8" w14:textId="77777777" w:rsidR="000925B8" w:rsidRPr="000812B0" w:rsidRDefault="000925B8" w:rsidP="000812B0">
      <w:pPr>
        <w:widowControl w:val="0"/>
        <w:kinsoku w:val="0"/>
        <w:ind w:left="142" w:right="-92"/>
        <w:rPr>
          <w:rFonts w:asciiTheme="majorHAnsi" w:eastAsia="Times New Roman" w:hAnsiTheme="majorHAnsi" w:cstheme="majorHAnsi"/>
          <w:b/>
          <w:bCs/>
          <w:i/>
          <w:iCs/>
          <w:spacing w:val="-4"/>
          <w:w w:val="105"/>
          <w:sz w:val="28"/>
          <w:szCs w:val="28"/>
          <w:lang w:val="en-US" w:eastAsia="en-AU"/>
        </w:rPr>
      </w:pPr>
    </w:p>
    <w:p w14:paraId="77A5D539" w14:textId="77777777" w:rsidR="000925B8" w:rsidRPr="000812B0" w:rsidRDefault="000925B8" w:rsidP="000812B0">
      <w:pPr>
        <w:widowControl w:val="0"/>
        <w:kinsoku w:val="0"/>
        <w:ind w:left="142" w:right="-92"/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</w:pPr>
      <w:r w:rsidRPr="000812B0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  <w:t>Permission &amp; Acknowledgement</w:t>
      </w:r>
    </w:p>
    <w:p w14:paraId="2FF1DAD4" w14:textId="354E173B" w:rsidR="000925B8" w:rsidRPr="000812B0" w:rsidRDefault="000925B8" w:rsidP="000812B0">
      <w:pPr>
        <w:ind w:left="142" w:right="-92"/>
        <w:jc w:val="both"/>
        <w:rPr>
          <w:rFonts w:asciiTheme="majorHAnsi" w:hAnsiTheme="majorHAnsi" w:cstheme="majorHAnsi"/>
          <w:i/>
        </w:rPr>
      </w:pPr>
      <w:r w:rsidRPr="000812B0">
        <w:rPr>
          <w:rFonts w:asciiTheme="majorHAnsi" w:hAnsiTheme="majorHAnsi" w:cstheme="majorHAnsi"/>
        </w:rPr>
        <w:t xml:space="preserve">Where requests are approved, permission is granted on a one-off basis only.  A new application is required for any further requests.  This acknowledgement </w:t>
      </w:r>
      <w:r w:rsidR="00330C4F" w:rsidRPr="000812B0">
        <w:rPr>
          <w:rFonts w:asciiTheme="majorHAnsi" w:hAnsiTheme="majorHAnsi" w:cstheme="majorHAnsi"/>
        </w:rPr>
        <w:t>is to</w:t>
      </w:r>
      <w:r w:rsidRPr="000812B0">
        <w:rPr>
          <w:rFonts w:asciiTheme="majorHAnsi" w:hAnsiTheme="majorHAnsi" w:cstheme="majorHAnsi"/>
        </w:rPr>
        <w:t xml:space="preserve"> be noted on any publication: </w:t>
      </w:r>
      <w:r w:rsidRPr="000812B0">
        <w:rPr>
          <w:rFonts w:asciiTheme="majorHAnsi" w:hAnsiTheme="majorHAnsi" w:cstheme="majorHAnsi"/>
          <w:i/>
        </w:rPr>
        <w:t xml:space="preserve">“Used with the permission of the Trustees of the Sisters of </w:t>
      </w:r>
      <w:r w:rsidR="00946F12">
        <w:rPr>
          <w:rFonts w:asciiTheme="majorHAnsi" w:hAnsiTheme="majorHAnsi" w:cstheme="majorHAnsi"/>
          <w:i/>
        </w:rPr>
        <w:t>Saint Joseph</w:t>
      </w:r>
      <w:r w:rsidRPr="000812B0">
        <w:rPr>
          <w:rFonts w:asciiTheme="majorHAnsi" w:hAnsiTheme="majorHAnsi" w:cstheme="majorHAnsi"/>
          <w:i/>
        </w:rPr>
        <w:t>.  Not to be reproduced without the permission of the Trustees”</w:t>
      </w:r>
    </w:p>
    <w:p w14:paraId="6C64B8E0" w14:textId="77777777" w:rsidR="000925B8" w:rsidRPr="000812B0" w:rsidRDefault="000925B8" w:rsidP="000812B0">
      <w:pPr>
        <w:ind w:left="142" w:right="-92"/>
        <w:rPr>
          <w:rFonts w:asciiTheme="majorHAnsi" w:hAnsiTheme="majorHAnsi" w:cstheme="majorHAnsi"/>
          <w:color w:val="FF0000"/>
          <w:sz w:val="28"/>
          <w:szCs w:val="28"/>
        </w:rPr>
      </w:pPr>
    </w:p>
    <w:p w14:paraId="6F155C9D" w14:textId="77777777" w:rsidR="000925B8" w:rsidRPr="000812B0" w:rsidRDefault="000925B8" w:rsidP="000812B0">
      <w:pPr>
        <w:widowControl w:val="0"/>
        <w:kinsoku w:val="0"/>
        <w:ind w:left="142" w:right="-92"/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</w:pPr>
      <w:r w:rsidRPr="000812B0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  <w:t>Timeframe</w:t>
      </w:r>
    </w:p>
    <w:p w14:paraId="218EDAF6" w14:textId="77777777" w:rsidR="000925B8" w:rsidRPr="000812B0" w:rsidRDefault="000925B8" w:rsidP="000812B0">
      <w:pPr>
        <w:ind w:left="142" w:right="-92"/>
        <w:rPr>
          <w:rFonts w:asciiTheme="majorHAnsi" w:hAnsiTheme="majorHAnsi" w:cstheme="majorHAnsi"/>
        </w:rPr>
      </w:pPr>
      <w:r w:rsidRPr="000812B0">
        <w:rPr>
          <w:rFonts w:asciiTheme="majorHAnsi" w:hAnsiTheme="majorHAnsi" w:cstheme="majorHAnsi"/>
        </w:rPr>
        <w:t>We will endeavour to process your request as soon as possible, but please allow a minimum of 2 – 3 weeks for this.</w:t>
      </w:r>
      <w:r w:rsidR="00330C4F" w:rsidRPr="000812B0">
        <w:rPr>
          <w:rFonts w:asciiTheme="majorHAnsi" w:hAnsiTheme="majorHAnsi" w:cstheme="majorHAnsi"/>
        </w:rPr>
        <w:t xml:space="preserve">  </w:t>
      </w:r>
      <w:r w:rsidRPr="000812B0">
        <w:rPr>
          <w:rFonts w:asciiTheme="majorHAnsi" w:hAnsiTheme="majorHAnsi" w:cstheme="majorHAnsi"/>
        </w:rPr>
        <w:t>Commercial requests may be subject to a longer turnaround, depending on the nature of the request.</w:t>
      </w:r>
    </w:p>
    <w:p w14:paraId="0072E6D0" w14:textId="77777777" w:rsidR="000925B8" w:rsidRPr="000812B0" w:rsidRDefault="000925B8" w:rsidP="000812B0">
      <w:pPr>
        <w:widowControl w:val="0"/>
        <w:kinsoku w:val="0"/>
        <w:ind w:left="142" w:right="-92"/>
        <w:rPr>
          <w:rFonts w:asciiTheme="majorHAnsi" w:eastAsia="Times New Roman" w:hAnsiTheme="majorHAnsi" w:cstheme="majorHAnsi"/>
          <w:b/>
          <w:bCs/>
          <w:i/>
          <w:iCs/>
          <w:spacing w:val="-4"/>
          <w:w w:val="105"/>
          <w:sz w:val="28"/>
          <w:szCs w:val="28"/>
          <w:lang w:val="en-US" w:eastAsia="en-AU"/>
        </w:rPr>
      </w:pPr>
    </w:p>
    <w:p w14:paraId="530D6C10" w14:textId="77777777" w:rsidR="006F587D" w:rsidRPr="00EB20EC" w:rsidRDefault="006F587D" w:rsidP="000812B0">
      <w:pPr>
        <w:widowControl w:val="0"/>
        <w:kinsoku w:val="0"/>
        <w:ind w:left="142" w:right="-92"/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</w:pPr>
      <w:r w:rsidRPr="00EB20EC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  <w:t xml:space="preserve">Contact </w:t>
      </w:r>
      <w:r w:rsidR="00EB20EC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  <w:t>D</w:t>
      </w:r>
      <w:r w:rsidRPr="00EB20EC">
        <w:rPr>
          <w:rFonts w:asciiTheme="majorHAnsi" w:eastAsia="Times New Roman" w:hAnsiTheme="majorHAnsi" w:cs="Times New Roman"/>
          <w:b/>
          <w:bCs/>
          <w:i/>
          <w:iCs/>
          <w:color w:val="0070C0"/>
          <w:spacing w:val="-4"/>
          <w:w w:val="105"/>
          <w:sz w:val="36"/>
          <w:szCs w:val="36"/>
          <w:lang w:val="en-US" w:eastAsia="en-AU"/>
        </w:rPr>
        <w:t>etails</w:t>
      </w:r>
    </w:p>
    <w:p w14:paraId="44F78BFD" w14:textId="314E46FD" w:rsidR="006F587D" w:rsidRPr="000812B0" w:rsidRDefault="006F587D" w:rsidP="000812B0">
      <w:pPr>
        <w:widowControl w:val="0"/>
        <w:tabs>
          <w:tab w:val="left" w:pos="9639"/>
        </w:tabs>
        <w:kinsoku w:val="0"/>
        <w:ind w:left="142" w:right="-92"/>
        <w:jc w:val="both"/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</w:pPr>
      <w:r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Enquiries regarding the intellectual property </w:t>
      </w:r>
      <w:r w:rsidR="00840593"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of the Sisters of </w:t>
      </w:r>
      <w:r w:rsidR="00946F12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>Saint Joseph</w:t>
      </w:r>
      <w:r w:rsidR="00840593"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 </w:t>
      </w:r>
      <w:r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can be directed </w:t>
      </w:r>
      <w:r w:rsidR="00955CDD"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to </w:t>
      </w:r>
      <w:hyperlink r:id="rId17" w:history="1">
        <w:r w:rsidR="00D72602" w:rsidRPr="000812B0">
          <w:rPr>
            <w:rStyle w:val="Hyperlink"/>
            <w:rFonts w:asciiTheme="majorHAnsi" w:eastAsia="Times New Roman" w:hAnsiTheme="majorHAnsi" w:cstheme="majorHAnsi"/>
            <w:spacing w:val="-5"/>
            <w:w w:val="105"/>
            <w:lang w:val="en-US" w:eastAsia="en-AU"/>
          </w:rPr>
          <w:t xml:space="preserve"> imagerequest@sosj.org.au</w:t>
        </w:r>
      </w:hyperlink>
      <w:r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 or </w:t>
      </w:r>
      <w:r w:rsidR="00955CDD" w:rsidRPr="000812B0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 xml:space="preserve">a call can be made to </w:t>
      </w:r>
      <w:r w:rsidR="00F90E8D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>Kathleen Norma</w:t>
      </w:r>
      <w:r w:rsidR="00946F12">
        <w:rPr>
          <w:rFonts w:asciiTheme="majorHAnsi" w:eastAsia="Times New Roman" w:hAnsiTheme="majorHAnsi" w:cstheme="majorHAnsi"/>
          <w:spacing w:val="-5"/>
          <w:w w:val="105"/>
          <w:lang w:val="en-US" w:eastAsia="en-AU"/>
        </w:rPr>
        <w:t>n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 xml:space="preserve"> on (02) 8912 </w:t>
      </w:r>
      <w:r w:rsidR="00946F12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2</w:t>
      </w:r>
      <w:r w:rsidR="00982835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722</w:t>
      </w:r>
      <w:r w:rsidRPr="000812B0">
        <w:rPr>
          <w:rFonts w:asciiTheme="majorHAnsi" w:eastAsia="Times New Roman" w:hAnsiTheme="majorHAnsi" w:cstheme="majorHAnsi"/>
          <w:spacing w:val="-4"/>
          <w:w w:val="105"/>
          <w:lang w:val="en-US" w:eastAsia="en-AU"/>
        </w:rPr>
        <w:t>.</w:t>
      </w:r>
    </w:p>
    <w:p w14:paraId="67C2369C" w14:textId="77777777" w:rsidR="006F587D" w:rsidRPr="000812B0" w:rsidRDefault="006F587D" w:rsidP="000812B0">
      <w:pPr>
        <w:ind w:left="142" w:right="-92"/>
        <w:rPr>
          <w:rFonts w:asciiTheme="majorHAnsi" w:hAnsiTheme="majorHAnsi" w:cstheme="majorHAnsi"/>
          <w:sz w:val="28"/>
          <w:szCs w:val="28"/>
        </w:rPr>
      </w:pPr>
    </w:p>
    <w:p w14:paraId="20B5E660" w14:textId="77777777" w:rsidR="006F587D" w:rsidRPr="000812B0" w:rsidRDefault="00882D50" w:rsidP="000812B0">
      <w:pPr>
        <w:ind w:left="142" w:right="-92"/>
        <w:rPr>
          <w:rFonts w:asciiTheme="majorHAnsi" w:hAnsiTheme="majorHAnsi" w:cstheme="majorHAnsi"/>
          <w:sz w:val="28"/>
          <w:szCs w:val="28"/>
        </w:rPr>
      </w:pPr>
      <w:r w:rsidRPr="000812B0">
        <w:rPr>
          <w:rFonts w:asciiTheme="majorHAnsi" w:hAnsiTheme="majorHAnsi" w:cstheme="majorHAnsi"/>
          <w:sz w:val="28"/>
          <w:szCs w:val="28"/>
        </w:rPr>
        <w:tab/>
      </w:r>
      <w:r w:rsidRPr="000812B0">
        <w:rPr>
          <w:rFonts w:asciiTheme="majorHAnsi" w:hAnsiTheme="majorHAnsi" w:cstheme="majorHAnsi"/>
          <w:sz w:val="28"/>
          <w:szCs w:val="28"/>
        </w:rPr>
        <w:tab/>
      </w:r>
    </w:p>
    <w:p w14:paraId="7D53B355" w14:textId="77777777" w:rsidR="00136FBA" w:rsidRPr="000812B0" w:rsidRDefault="00665372" w:rsidP="000812B0">
      <w:pPr>
        <w:ind w:left="142" w:right="-92"/>
        <w:jc w:val="center"/>
        <w:rPr>
          <w:rFonts w:asciiTheme="majorHAnsi" w:hAnsiTheme="majorHAnsi" w:cstheme="majorHAnsi"/>
          <w:b/>
          <w:color w:val="0070C0"/>
          <w:sz w:val="21"/>
          <w:szCs w:val="21"/>
        </w:rPr>
      </w:pPr>
      <w:r w:rsidRPr="000812B0">
        <w:rPr>
          <w:rFonts w:asciiTheme="majorHAnsi" w:hAnsiTheme="majorHAnsi" w:cstheme="majorHAnsi"/>
          <w:b/>
          <w:color w:val="0070C0"/>
          <w:sz w:val="21"/>
          <w:szCs w:val="21"/>
        </w:rPr>
        <w:t>We continue to re-imagine the gospel of Jesus, the Christ</w:t>
      </w:r>
    </w:p>
    <w:p w14:paraId="0F13C881" w14:textId="11886A89" w:rsidR="00665372" w:rsidRPr="000812B0" w:rsidRDefault="00136FBA" w:rsidP="000812B0">
      <w:pPr>
        <w:ind w:left="142" w:right="-92"/>
        <w:jc w:val="center"/>
        <w:rPr>
          <w:rFonts w:asciiTheme="majorHAnsi" w:hAnsiTheme="majorHAnsi" w:cstheme="majorHAnsi"/>
          <w:i/>
          <w:color w:val="0070C0"/>
          <w:sz w:val="21"/>
          <w:szCs w:val="21"/>
        </w:rPr>
      </w:pPr>
      <w:r w:rsidRPr="000812B0">
        <w:rPr>
          <w:rFonts w:asciiTheme="majorHAnsi" w:hAnsiTheme="majorHAnsi" w:cstheme="majorHAnsi"/>
          <w:i/>
          <w:color w:val="0070C0"/>
          <w:sz w:val="21"/>
          <w:szCs w:val="21"/>
        </w:rPr>
        <w:t>(</w:t>
      </w:r>
      <w:r w:rsidR="002F1987" w:rsidRPr="000812B0">
        <w:rPr>
          <w:rFonts w:asciiTheme="majorHAnsi" w:hAnsiTheme="majorHAnsi" w:cstheme="majorHAnsi"/>
          <w:i/>
          <w:color w:val="0070C0"/>
          <w:sz w:val="21"/>
          <w:szCs w:val="21"/>
        </w:rPr>
        <w:t xml:space="preserve">Chapter Document Sisters of </w:t>
      </w:r>
      <w:r w:rsidR="00946F12">
        <w:rPr>
          <w:rFonts w:asciiTheme="majorHAnsi" w:hAnsiTheme="majorHAnsi" w:cstheme="majorHAnsi"/>
          <w:i/>
          <w:color w:val="0070C0"/>
          <w:sz w:val="21"/>
          <w:szCs w:val="21"/>
        </w:rPr>
        <w:t>Saint Joseph</w:t>
      </w:r>
      <w:r w:rsidR="002F1987" w:rsidRPr="000812B0">
        <w:rPr>
          <w:rFonts w:asciiTheme="majorHAnsi" w:hAnsiTheme="majorHAnsi" w:cstheme="majorHAnsi"/>
          <w:i/>
          <w:color w:val="0070C0"/>
          <w:sz w:val="21"/>
          <w:szCs w:val="21"/>
        </w:rPr>
        <w:t xml:space="preserve"> of the Sacred Heart, 2013</w:t>
      </w:r>
      <w:r w:rsidRPr="000812B0">
        <w:rPr>
          <w:rFonts w:asciiTheme="majorHAnsi" w:hAnsiTheme="majorHAnsi" w:cstheme="majorHAnsi"/>
          <w:i/>
          <w:color w:val="0070C0"/>
          <w:sz w:val="21"/>
          <w:szCs w:val="21"/>
        </w:rPr>
        <w:t>)</w:t>
      </w:r>
    </w:p>
    <w:p w14:paraId="04FFC3D3" w14:textId="77777777" w:rsidR="00665372" w:rsidRPr="000812B0" w:rsidRDefault="00665372" w:rsidP="000812B0">
      <w:pPr>
        <w:ind w:left="142" w:right="-92"/>
        <w:jc w:val="center"/>
        <w:rPr>
          <w:rFonts w:asciiTheme="majorHAnsi" w:hAnsiTheme="majorHAnsi" w:cstheme="majorHAnsi"/>
          <w:sz w:val="21"/>
          <w:szCs w:val="21"/>
        </w:rPr>
      </w:pPr>
    </w:p>
    <w:p w14:paraId="630829A7" w14:textId="77777777" w:rsidR="00955CDD" w:rsidRPr="000812B0" w:rsidRDefault="00955CDD" w:rsidP="000812B0">
      <w:pPr>
        <w:ind w:left="142" w:right="-92"/>
        <w:jc w:val="center"/>
        <w:rPr>
          <w:rFonts w:asciiTheme="majorHAnsi" w:hAnsiTheme="majorHAnsi" w:cstheme="majorHAnsi"/>
          <w:color w:val="FF0000"/>
          <w:sz w:val="21"/>
          <w:szCs w:val="21"/>
        </w:rPr>
      </w:pPr>
    </w:p>
    <w:p w14:paraId="4B32C7C1" w14:textId="77777777" w:rsidR="00955CDD" w:rsidRPr="000812B0" w:rsidRDefault="00955CDD" w:rsidP="000812B0">
      <w:pPr>
        <w:ind w:left="142" w:right="-92"/>
        <w:jc w:val="center"/>
        <w:rPr>
          <w:rFonts w:asciiTheme="majorHAnsi" w:hAnsiTheme="majorHAnsi" w:cstheme="majorHAnsi"/>
          <w:color w:val="FF0000"/>
          <w:sz w:val="21"/>
          <w:szCs w:val="21"/>
        </w:rPr>
      </w:pPr>
    </w:p>
    <w:p w14:paraId="76261A04" w14:textId="77777777" w:rsidR="000C705F" w:rsidRPr="000812B0" w:rsidRDefault="000C705F" w:rsidP="000812B0">
      <w:pPr>
        <w:ind w:left="142" w:right="-92"/>
        <w:rPr>
          <w:rFonts w:asciiTheme="majorHAnsi" w:hAnsiTheme="majorHAnsi" w:cstheme="majorHAnsi"/>
          <w:color w:val="FF0000"/>
          <w:sz w:val="28"/>
          <w:szCs w:val="28"/>
        </w:rPr>
      </w:pPr>
    </w:p>
    <w:p w14:paraId="2EC102AA" w14:textId="77777777" w:rsidR="000C705F" w:rsidRPr="000812B0" w:rsidRDefault="000C705F" w:rsidP="000812B0">
      <w:pPr>
        <w:ind w:left="142" w:right="-92"/>
        <w:rPr>
          <w:rFonts w:asciiTheme="majorHAnsi" w:hAnsiTheme="majorHAnsi" w:cstheme="majorHAnsi"/>
          <w:color w:val="FF0000"/>
          <w:sz w:val="28"/>
          <w:szCs w:val="28"/>
        </w:rPr>
      </w:pPr>
    </w:p>
    <w:sectPr w:rsidR="000C705F" w:rsidRPr="000812B0" w:rsidSect="000812B0">
      <w:headerReference w:type="default" r:id="rId18"/>
      <w:footerReference w:type="default" r:id="rId19"/>
      <w:pgSz w:w="11900" w:h="16840"/>
      <w:pgMar w:top="2268" w:right="737" w:bottom="1077" w:left="90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BEEA5" w14:textId="77777777" w:rsidR="005459CF" w:rsidRDefault="005459CF" w:rsidP="00624593">
      <w:r>
        <w:separator/>
      </w:r>
    </w:p>
  </w:endnote>
  <w:endnote w:type="continuationSeparator" w:id="0">
    <w:p w14:paraId="2578E1A3" w14:textId="77777777" w:rsidR="005459CF" w:rsidRDefault="005459CF" w:rsidP="0062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253F2" w14:textId="77777777" w:rsidR="00F017C3" w:rsidRDefault="00F017C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06B874A" wp14:editId="28DB590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5600" cy="356400"/>
          <wp:effectExtent l="0" t="0" r="0" b="0"/>
          <wp:wrapTight wrapText="bothSides">
            <wp:wrapPolygon edited="0">
              <wp:start x="0" y="0"/>
              <wp:lineTo x="0" y="20791"/>
              <wp:lineTo x="21560" y="20791"/>
              <wp:lineTo x="2156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J Letterhead CAC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DCF9" w14:textId="77777777" w:rsidR="005459CF" w:rsidRDefault="005459CF" w:rsidP="00624593">
      <w:r>
        <w:separator/>
      </w:r>
    </w:p>
  </w:footnote>
  <w:footnote w:type="continuationSeparator" w:id="0">
    <w:p w14:paraId="62718409" w14:textId="77777777" w:rsidR="005459CF" w:rsidRDefault="005459CF" w:rsidP="0062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DAE6" w14:textId="77777777" w:rsidR="00F017C3" w:rsidRPr="00542F8F" w:rsidRDefault="00F017C3" w:rsidP="00542F8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6F15971F" wp14:editId="30E5B5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260000"/>
          <wp:effectExtent l="0" t="0" r="0" b="0"/>
          <wp:wrapTight wrapText="bothSides">
            <wp:wrapPolygon edited="0">
              <wp:start x="0" y="0"/>
              <wp:lineTo x="0" y="21339"/>
              <wp:lineTo x="21549" y="21339"/>
              <wp:lineTo x="2154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J Letterhead CL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93"/>
    <w:rsid w:val="0003670E"/>
    <w:rsid w:val="000812B0"/>
    <w:rsid w:val="000925B8"/>
    <w:rsid w:val="000C53C8"/>
    <w:rsid w:val="000C705F"/>
    <w:rsid w:val="000D6B65"/>
    <w:rsid w:val="00136FBA"/>
    <w:rsid w:val="00147078"/>
    <w:rsid w:val="00147387"/>
    <w:rsid w:val="001B19AB"/>
    <w:rsid w:val="001B55DA"/>
    <w:rsid w:val="001D30E6"/>
    <w:rsid w:val="001D5153"/>
    <w:rsid w:val="00220C67"/>
    <w:rsid w:val="0025672C"/>
    <w:rsid w:val="002C3002"/>
    <w:rsid w:val="002D5370"/>
    <w:rsid w:val="002F0697"/>
    <w:rsid w:val="002F1987"/>
    <w:rsid w:val="00302D33"/>
    <w:rsid w:val="003139B3"/>
    <w:rsid w:val="00330C4F"/>
    <w:rsid w:val="00362045"/>
    <w:rsid w:val="003A4BD6"/>
    <w:rsid w:val="003F780B"/>
    <w:rsid w:val="00411435"/>
    <w:rsid w:val="0041611B"/>
    <w:rsid w:val="0041695B"/>
    <w:rsid w:val="004717FF"/>
    <w:rsid w:val="00472B31"/>
    <w:rsid w:val="00473675"/>
    <w:rsid w:val="00475A68"/>
    <w:rsid w:val="0048553F"/>
    <w:rsid w:val="00486E96"/>
    <w:rsid w:val="004D633A"/>
    <w:rsid w:val="004E681D"/>
    <w:rsid w:val="0050417C"/>
    <w:rsid w:val="00541FFD"/>
    <w:rsid w:val="00542F8F"/>
    <w:rsid w:val="005459CF"/>
    <w:rsid w:val="00563773"/>
    <w:rsid w:val="005672C5"/>
    <w:rsid w:val="005D0DDF"/>
    <w:rsid w:val="005D10CC"/>
    <w:rsid w:val="00624593"/>
    <w:rsid w:val="00634012"/>
    <w:rsid w:val="00635398"/>
    <w:rsid w:val="00654C88"/>
    <w:rsid w:val="00654CDC"/>
    <w:rsid w:val="00665372"/>
    <w:rsid w:val="00665EC6"/>
    <w:rsid w:val="006967BC"/>
    <w:rsid w:val="006C7A7A"/>
    <w:rsid w:val="006F587D"/>
    <w:rsid w:val="00751079"/>
    <w:rsid w:val="007569F6"/>
    <w:rsid w:val="0079792D"/>
    <w:rsid w:val="007A30E6"/>
    <w:rsid w:val="007C11DE"/>
    <w:rsid w:val="00805CAE"/>
    <w:rsid w:val="00836B9D"/>
    <w:rsid w:val="00840593"/>
    <w:rsid w:val="00845996"/>
    <w:rsid w:val="00882D50"/>
    <w:rsid w:val="00897141"/>
    <w:rsid w:val="0090296A"/>
    <w:rsid w:val="009273B8"/>
    <w:rsid w:val="00946F12"/>
    <w:rsid w:val="00955CDD"/>
    <w:rsid w:val="00982835"/>
    <w:rsid w:val="009A40E4"/>
    <w:rsid w:val="009B23E7"/>
    <w:rsid w:val="009D6AE2"/>
    <w:rsid w:val="00A53A7A"/>
    <w:rsid w:val="00A70D6A"/>
    <w:rsid w:val="00A71382"/>
    <w:rsid w:val="00A877DF"/>
    <w:rsid w:val="00AB1A74"/>
    <w:rsid w:val="00AE6ED5"/>
    <w:rsid w:val="00AF1D50"/>
    <w:rsid w:val="00B24283"/>
    <w:rsid w:val="00B52917"/>
    <w:rsid w:val="00B549DD"/>
    <w:rsid w:val="00BF5A8F"/>
    <w:rsid w:val="00C56C65"/>
    <w:rsid w:val="00C736A1"/>
    <w:rsid w:val="00D1109A"/>
    <w:rsid w:val="00D72602"/>
    <w:rsid w:val="00DA286A"/>
    <w:rsid w:val="00DA5466"/>
    <w:rsid w:val="00DC425E"/>
    <w:rsid w:val="00DF7875"/>
    <w:rsid w:val="00E56E69"/>
    <w:rsid w:val="00E85FB2"/>
    <w:rsid w:val="00EB20EC"/>
    <w:rsid w:val="00F017C3"/>
    <w:rsid w:val="00F140E4"/>
    <w:rsid w:val="00F33D3C"/>
    <w:rsid w:val="00F37A17"/>
    <w:rsid w:val="00F90E8D"/>
    <w:rsid w:val="00FD704E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5AD8ABF"/>
  <w14:defaultImageDpi w14:val="300"/>
  <w15:docId w15:val="{24E06841-50AA-B748-ADB1-79F8BD66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5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93"/>
  </w:style>
  <w:style w:type="paragraph" w:styleId="Footer">
    <w:name w:val="footer"/>
    <w:basedOn w:val="Normal"/>
    <w:link w:val="FooterChar"/>
    <w:uiPriority w:val="99"/>
    <w:unhideWhenUsed/>
    <w:rsid w:val="006245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93"/>
  </w:style>
  <w:style w:type="paragraph" w:styleId="BalloonText">
    <w:name w:val="Balloon Text"/>
    <w:basedOn w:val="Normal"/>
    <w:link w:val="BalloonTextChar"/>
    <w:uiPriority w:val="99"/>
    <w:semiHidden/>
    <w:unhideWhenUsed/>
    <w:rsid w:val="006245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9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1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apple-converted-space">
    <w:name w:val="apple-converted-space"/>
    <w:basedOn w:val="DefaultParagraphFont"/>
    <w:rsid w:val="003F780B"/>
  </w:style>
  <w:style w:type="character" w:styleId="Hyperlink">
    <w:name w:val="Hyperlink"/>
    <w:basedOn w:val="DefaultParagraphFont"/>
    <w:uiPriority w:val="99"/>
    <w:unhideWhenUsed/>
    <w:rsid w:val="00FD70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ericles.ipaustralia.gov.au/atmoss/Falcon.Resu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%20imagerequest@sosj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rymackillop.org.au/resources/dsp-collection.cfm?loadref=255&amp;id=2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55F3852EB01418FB87B6955633586" ma:contentTypeVersion="12" ma:contentTypeDescription="Create a new document." ma:contentTypeScope="" ma:versionID="74b86fd142cf7cdabd87293d95394ffd">
  <xsd:schema xmlns:xsd="http://www.w3.org/2001/XMLSchema" xmlns:xs="http://www.w3.org/2001/XMLSchema" xmlns:p="http://schemas.microsoft.com/office/2006/metadata/properties" xmlns:ns2="5007edd8-cce7-418d-b47f-93bccbf7023a" xmlns:ns3="2c8768c2-9ec2-4e85-a3b3-3f70e74eed31" targetNamespace="http://schemas.microsoft.com/office/2006/metadata/properties" ma:root="true" ma:fieldsID="864d140d7fed68ea6bf7f9f8773e7194" ns2:_="" ns3:_="">
    <xsd:import namespace="5007edd8-cce7-418d-b47f-93bccbf7023a"/>
    <xsd:import namespace="2c8768c2-9ec2-4e85-a3b3-3f70e74ee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edd8-cce7-418d-b47f-93bccbf70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768c2-9ec2-4e85-a3b3-3f70e74ee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1138-5A15-4BB5-A095-68AB9255CF25}">
  <ds:schemaRefs>
    <ds:schemaRef ds:uri="http://purl.org/dc/elements/1.1/"/>
    <ds:schemaRef ds:uri="http://schemas.microsoft.com/office/2006/metadata/properties"/>
    <ds:schemaRef ds:uri="2c8768c2-9ec2-4e85-a3b3-3f70e74eed31"/>
    <ds:schemaRef ds:uri="http://schemas.microsoft.com/office/2006/documentManagement/types"/>
    <ds:schemaRef ds:uri="http://purl.org/dc/terms/"/>
    <ds:schemaRef ds:uri="5007edd8-cce7-418d-b47f-93bccbf7023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1764CC-D9B1-4494-B9AA-91D2BE131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7F296-FBB2-4D75-9C74-DDF49561D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7edd8-cce7-418d-b47f-93bccbf7023a"/>
    <ds:schemaRef ds:uri="2c8768c2-9ec2-4e85-a3b3-3f70e74ee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B32C9-63FC-4688-B9C6-38408EDB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SOSJ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Kathleen Norman</cp:lastModifiedBy>
  <cp:revision>2</cp:revision>
  <cp:lastPrinted>2015-08-17T02:05:00Z</cp:lastPrinted>
  <dcterms:created xsi:type="dcterms:W3CDTF">2020-10-08T22:38:00Z</dcterms:created>
  <dcterms:modified xsi:type="dcterms:W3CDTF">2020-10-08T22:38:00Z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0x010100FE255F3852EB01418FB87B6955633586</vt:lpwstr>
  </property>
</Properties>
</file>